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A557" w14:textId="77777777" w:rsidR="00F7176F" w:rsidRDefault="00F7176F" w:rsidP="00F7176F">
      <w:pPr>
        <w:autoSpaceDE w:val="0"/>
        <w:autoSpaceDN w:val="0"/>
        <w:spacing w:after="0" w:line="200" w:lineRule="atLeast"/>
        <w:jc w:val="center"/>
        <w:rPr>
          <w:rFonts w:ascii="Bodoni MT" w:hAnsi="Bodoni MT" w:cs="Bodoni MT Black"/>
          <w:b/>
          <w:bCs/>
          <w:color w:val="5B9BD5" w:themeColor="accent1"/>
          <w:sz w:val="72"/>
          <w:szCs w:val="72"/>
          <w:lang w:val="en-US"/>
          <w14:shadow w14:blurRad="50749" w14:dist="37630" w14:dir="2700000" w14:sx="100000" w14:sy="100000" w14:kx="0" w14:ky="0" w14:algn="b">
            <w14:srgbClr w14:val="000000"/>
          </w14:shadow>
        </w:rPr>
      </w:pPr>
      <w:bookmarkStart w:id="0" w:name="_Hlk160551247"/>
      <w:bookmarkStart w:id="1" w:name="_Hlk43241390"/>
      <w:bookmarkEnd w:id="0"/>
      <w:r>
        <w:rPr>
          <w:b/>
          <w:bCs/>
          <w:noProof/>
          <w:color w:val="5B9BD5"/>
          <w:sz w:val="72"/>
          <w:szCs w:val="72"/>
          <w:bdr w:val="none" w:sz="0" w:space="0" w:color="auto" w:frame="1"/>
        </w:rPr>
        <w:drawing>
          <wp:inline distT="0" distB="0" distL="0" distR="0" wp14:anchorId="1B8BAAB6" wp14:editId="5820D31F">
            <wp:extent cx="2402205" cy="846455"/>
            <wp:effectExtent l="0" t="0" r="0" b="0"/>
            <wp:docPr id="2399823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846455"/>
                    </a:xfrm>
                    <a:prstGeom prst="rect">
                      <a:avLst/>
                    </a:prstGeom>
                    <a:noFill/>
                    <a:ln>
                      <a:noFill/>
                    </a:ln>
                  </pic:spPr>
                </pic:pic>
              </a:graphicData>
            </a:graphic>
          </wp:inline>
        </w:drawing>
      </w:r>
      <w:r>
        <w:rPr>
          <w:b/>
          <w:bCs/>
          <w:noProof/>
          <w:color w:val="5B9BD5"/>
          <w:sz w:val="72"/>
          <w:szCs w:val="72"/>
          <w:bdr w:val="none" w:sz="0" w:space="0" w:color="auto" w:frame="1"/>
        </w:rPr>
        <w:drawing>
          <wp:inline distT="0" distB="0" distL="0" distR="0" wp14:anchorId="7E501F47" wp14:editId="62CCF0E2">
            <wp:extent cx="2927350" cy="675640"/>
            <wp:effectExtent l="0" t="0" r="6350" b="0"/>
            <wp:docPr id="1224674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350" cy="675640"/>
                    </a:xfrm>
                    <a:prstGeom prst="rect">
                      <a:avLst/>
                    </a:prstGeom>
                    <a:noFill/>
                    <a:ln>
                      <a:noFill/>
                    </a:ln>
                  </pic:spPr>
                </pic:pic>
              </a:graphicData>
            </a:graphic>
          </wp:inline>
        </w:drawing>
      </w:r>
    </w:p>
    <w:p w14:paraId="558CE38B" w14:textId="77777777" w:rsidR="00CE7DB6" w:rsidRDefault="00CE7DB6" w:rsidP="00CE7DB6">
      <w:pPr>
        <w:autoSpaceDE w:val="0"/>
        <w:autoSpaceDN w:val="0"/>
        <w:spacing w:after="0" w:line="200" w:lineRule="atLeast"/>
        <w:jc w:val="center"/>
        <w:rPr>
          <w:rFonts w:ascii="Bodoni MT" w:hAnsi="Bodoni MT" w:cs="Bodoni MT Black"/>
          <w:b/>
          <w:bCs/>
          <w:color w:val="5B9BD5" w:themeColor="accent1"/>
          <w:sz w:val="72"/>
          <w:szCs w:val="72"/>
          <w:lang w:val="en-US"/>
          <w14:shadow w14:blurRad="50749" w14:dist="37630" w14:dir="2700000" w14:sx="100000" w14:sy="100000" w14:kx="0" w14:ky="0" w14:algn="b">
            <w14:srgbClr w14:val="000000"/>
          </w14:shadow>
        </w:rPr>
      </w:pPr>
    </w:p>
    <w:p w14:paraId="46AB4CCC" w14:textId="77777777" w:rsidR="00A67276" w:rsidRDefault="00A67276" w:rsidP="00CE7DB6">
      <w:pPr>
        <w:autoSpaceDE w:val="0"/>
        <w:autoSpaceDN w:val="0"/>
        <w:spacing w:after="0" w:line="200" w:lineRule="atLeast"/>
        <w:jc w:val="center"/>
        <w:rPr>
          <w:rFonts w:ascii="Bodoni MT" w:hAnsi="Bodoni MT" w:cs="Bodoni MT Black"/>
          <w:b/>
          <w:bCs/>
          <w:color w:val="5B9BD5" w:themeColor="accent1"/>
          <w:sz w:val="72"/>
          <w:szCs w:val="72"/>
          <w:lang w:val="en-US"/>
          <w14:shadow w14:blurRad="50749" w14:dist="37630" w14:dir="2700000" w14:sx="100000" w14:sy="100000" w14:kx="0" w14:ky="0" w14:algn="b">
            <w14:srgbClr w14:val="000000"/>
          </w14:shadow>
        </w:rPr>
      </w:pPr>
    </w:p>
    <w:p w14:paraId="4EF64ED4" w14:textId="289AA1E8" w:rsidR="004C545E" w:rsidRPr="00F7176F" w:rsidRDefault="004C545E" w:rsidP="00CE7DB6">
      <w:pPr>
        <w:autoSpaceDE w:val="0"/>
        <w:autoSpaceDN w:val="0"/>
        <w:spacing w:after="0" w:line="200" w:lineRule="atLeast"/>
        <w:jc w:val="center"/>
        <w:rPr>
          <w:rFonts w:ascii="Calibri" w:eastAsia="SimSun" w:hAnsi="Calibri" w:cs="Calibri"/>
          <w:b/>
          <w:bCs/>
          <w:color w:val="000000"/>
          <w:kern w:val="3"/>
          <w:sz w:val="72"/>
          <w:szCs w:val="72"/>
          <w:lang w:val="uk-UA" w:eastAsia="zh-CN"/>
        </w:rPr>
      </w:pPr>
      <w:proofErr w:type="spellStart"/>
      <w:r w:rsidRPr="00F7176F">
        <w:rPr>
          <w:rFonts w:ascii="Bodoni MT" w:hAnsi="Bodoni MT" w:cs="Bodoni MT Black"/>
          <w:b/>
          <w:bCs/>
          <w:color w:val="5B9BD5" w:themeColor="accent1"/>
          <w:sz w:val="72"/>
          <w:szCs w:val="72"/>
          <w:lang w:val="en-US"/>
        </w:rPr>
        <w:t>RevoDx</w:t>
      </w:r>
      <w:bookmarkEnd w:id="1"/>
      <w:proofErr w:type="spellEnd"/>
      <w:r w:rsidR="00E67D58" w:rsidRPr="00F7176F">
        <w:rPr>
          <w:rFonts w:ascii="Bodoni MT" w:eastAsia="SimSun" w:hAnsi="Bodoni MT" w:cs="Bodoni MT Black"/>
          <w:b/>
          <w:bCs/>
          <w:color w:val="000000"/>
          <w:kern w:val="3"/>
          <w:sz w:val="72"/>
          <w:szCs w:val="72"/>
          <w:lang w:val="en-US" w:eastAsia="zh-CN"/>
        </w:rPr>
        <w:t xml:space="preserve"> </w:t>
      </w:r>
      <w:r w:rsidR="00F7176F">
        <w:rPr>
          <w:rFonts w:ascii="Calibri" w:eastAsia="SimSun" w:hAnsi="Calibri" w:cs="Calibri"/>
          <w:b/>
          <w:bCs/>
          <w:color w:val="000000"/>
          <w:kern w:val="3"/>
          <w:sz w:val="72"/>
          <w:szCs w:val="72"/>
          <w:lang w:val="uk-UA" w:eastAsia="zh-CN"/>
        </w:rPr>
        <w:t>Набір для виявлення ДНК/РНК збудників менінгіту/енцефаліту</w:t>
      </w:r>
    </w:p>
    <w:p w14:paraId="14012316" w14:textId="29131EB8" w:rsidR="00F7176F" w:rsidRPr="00F7176F" w:rsidRDefault="00F7176F" w:rsidP="00F7176F">
      <w:pPr>
        <w:autoSpaceDE w:val="0"/>
        <w:autoSpaceDN w:val="0"/>
        <w:spacing w:after="0" w:line="200" w:lineRule="atLeast"/>
        <w:jc w:val="center"/>
        <w:rPr>
          <w:rFonts w:eastAsia="SimSun" w:cs="Bodoni MT Black"/>
          <w:b/>
          <w:bCs/>
          <w:color w:val="000000"/>
          <w:kern w:val="3"/>
          <w:sz w:val="32"/>
          <w:szCs w:val="32"/>
          <w:lang w:val="uk-UA" w:eastAsia="zh-CN"/>
        </w:rPr>
      </w:pPr>
      <w:r w:rsidRPr="00F7176F">
        <w:rPr>
          <w:rFonts w:cs="Bodoni MT Black"/>
          <w:b/>
          <w:bCs/>
          <w:sz w:val="32"/>
          <w:szCs w:val="32"/>
          <w:lang w:val="uk-UA"/>
        </w:rPr>
        <w:t>(</w:t>
      </w:r>
      <w:proofErr w:type="spellStart"/>
      <w:r w:rsidRPr="00F7176F">
        <w:rPr>
          <w:rFonts w:ascii="Bodoni MT" w:hAnsi="Bodoni MT" w:cs="Bodoni MT Black"/>
          <w:b/>
          <w:bCs/>
          <w:color w:val="5B9BD5" w:themeColor="accent1"/>
          <w:sz w:val="32"/>
          <w:szCs w:val="32"/>
          <w:lang w:val="en-US"/>
        </w:rPr>
        <w:t>RevoDx</w:t>
      </w:r>
      <w:proofErr w:type="spellEnd"/>
      <w:r w:rsidRPr="00F7176F">
        <w:rPr>
          <w:rFonts w:ascii="Bodoni MT" w:eastAsia="SimSun" w:hAnsi="Bodoni MT" w:cs="Bodoni MT Black"/>
          <w:b/>
          <w:bCs/>
          <w:color w:val="000000"/>
          <w:kern w:val="3"/>
          <w:sz w:val="32"/>
          <w:szCs w:val="32"/>
          <w:lang w:val="en-US" w:eastAsia="zh-CN"/>
        </w:rPr>
        <w:t xml:space="preserve"> Meningitis/Encephalitis Pathogen Detection Kit</w:t>
      </w:r>
      <w:r w:rsidRPr="00F7176F">
        <w:rPr>
          <w:rFonts w:eastAsia="SimSun" w:cs="Bodoni MT Black"/>
          <w:b/>
          <w:bCs/>
          <w:color w:val="000000"/>
          <w:kern w:val="3"/>
          <w:sz w:val="32"/>
          <w:szCs w:val="32"/>
          <w:lang w:val="uk-UA" w:eastAsia="zh-CN"/>
        </w:rPr>
        <w:t>)</w:t>
      </w:r>
    </w:p>
    <w:p w14:paraId="00FCD22F" w14:textId="77777777" w:rsidR="00CE7DB6" w:rsidRPr="00CE7DB6" w:rsidRDefault="00CE7DB6" w:rsidP="00CE7DB6">
      <w:pPr>
        <w:autoSpaceDE w:val="0"/>
        <w:autoSpaceDN w:val="0"/>
        <w:spacing w:after="0" w:line="200" w:lineRule="atLeast"/>
        <w:jc w:val="center"/>
        <w:rPr>
          <w:rFonts w:ascii="Bodoni MT" w:eastAsia="SimSun" w:hAnsi="Bodoni MT" w:cs="Bodoni MT Black"/>
          <w:b/>
          <w:bCs/>
          <w:color w:val="000000"/>
          <w:kern w:val="3"/>
          <w:sz w:val="72"/>
          <w:szCs w:val="72"/>
          <w:lang w:val="en-US" w:eastAsia="zh-CN"/>
          <w14:shadow w14:blurRad="50749" w14:dist="37630" w14:dir="2700000" w14:sx="100000" w14:sy="100000" w14:kx="0" w14:ky="0" w14:algn="b">
            <w14:srgbClr w14:val="000000"/>
          </w14:shadow>
        </w:rPr>
      </w:pPr>
    </w:p>
    <w:p w14:paraId="5A3AF0CF" w14:textId="25D8DB1C" w:rsidR="004C545E" w:rsidRPr="00F7176F" w:rsidRDefault="00F7176F" w:rsidP="00CE7DB6">
      <w:pPr>
        <w:autoSpaceDE w:val="0"/>
        <w:spacing w:line="200" w:lineRule="atLeast"/>
        <w:jc w:val="center"/>
        <w:rPr>
          <w:b/>
          <w:bCs/>
          <w:noProof/>
          <w:sz w:val="56"/>
          <w:szCs w:val="56"/>
          <w:lang w:val="uk-UA" w:eastAsia="tr-TR"/>
        </w:rPr>
      </w:pPr>
      <w:r>
        <w:rPr>
          <w:b/>
          <w:bCs/>
          <w:noProof/>
          <w:sz w:val="56"/>
          <w:szCs w:val="56"/>
          <w:lang w:val="uk-UA" w:eastAsia="tr-TR"/>
        </w:rPr>
        <w:t>Інструкція з використання</w:t>
      </w:r>
    </w:p>
    <w:p w14:paraId="5071C3B1" w14:textId="77777777" w:rsidR="00CE7DB6" w:rsidRPr="00CE7DB6" w:rsidRDefault="00CE7DB6" w:rsidP="00CE7DB6">
      <w:pPr>
        <w:autoSpaceDE w:val="0"/>
        <w:spacing w:line="200" w:lineRule="atLeast"/>
        <w:jc w:val="center"/>
        <w:rPr>
          <w:rFonts w:ascii="Bodoni MT" w:hAnsi="Bodoni MT" w:cs="Bodoni MT Black"/>
          <w:b/>
          <w:bCs/>
          <w:color w:val="000000"/>
          <w:sz w:val="56"/>
          <w:szCs w:val="56"/>
          <w:lang w:val="en-US"/>
          <w14:shadow w14:blurRad="50749" w14:dist="37630" w14:dir="2700000" w14:sx="100000" w14:sy="100000" w14:kx="0" w14:ky="0" w14:algn="b">
            <w14:srgbClr w14:val="000000"/>
          </w14:shadow>
        </w:rPr>
      </w:pPr>
    </w:p>
    <w:p w14:paraId="22350E37" w14:textId="67C43091" w:rsidR="004C545E" w:rsidRDefault="00F7176F" w:rsidP="00CE7DB6">
      <w:pPr>
        <w:autoSpaceDE w:val="0"/>
        <w:autoSpaceDN w:val="0"/>
        <w:spacing w:after="0" w:line="240" w:lineRule="auto"/>
        <w:jc w:val="center"/>
        <w:rPr>
          <w:rFonts w:ascii="Arial" w:eastAsia="SimSun" w:hAnsi="Arial" w:cs="Arial"/>
          <w:b/>
          <w:bCs/>
          <w:color w:val="000000"/>
          <w:kern w:val="3"/>
          <w:sz w:val="32"/>
          <w:szCs w:val="32"/>
          <w:lang w:val="en-US" w:eastAsia="zh-CN"/>
        </w:rPr>
      </w:pPr>
      <w:r>
        <w:rPr>
          <w:rFonts w:ascii="Arial" w:eastAsia="SimSun" w:hAnsi="Arial" w:cs="Arial"/>
          <w:b/>
          <w:bCs/>
          <w:color w:val="000000"/>
          <w:kern w:val="3"/>
          <w:sz w:val="32"/>
          <w:szCs w:val="32"/>
          <w:lang w:val="uk-UA" w:eastAsia="zh-CN"/>
        </w:rPr>
        <w:t xml:space="preserve">Якісне виявлення ДНК/РНК збудників менінгіту/енцефаліту </w:t>
      </w:r>
    </w:p>
    <w:p w14:paraId="087D3A4F" w14:textId="77777777" w:rsidR="007815D5" w:rsidRPr="00CE7DB6" w:rsidRDefault="007815D5" w:rsidP="00CE7DB6">
      <w:pPr>
        <w:autoSpaceDE w:val="0"/>
        <w:autoSpaceDN w:val="0"/>
        <w:spacing w:after="0" w:line="240" w:lineRule="auto"/>
        <w:jc w:val="center"/>
        <w:rPr>
          <w:rFonts w:ascii="Arial" w:eastAsia="SimSun" w:hAnsi="Arial" w:cs="Arial"/>
          <w:b/>
          <w:bCs/>
          <w:color w:val="000000"/>
          <w:kern w:val="3"/>
          <w:sz w:val="32"/>
          <w:szCs w:val="32"/>
          <w:lang w:val="en-US" w:eastAsia="zh-CN"/>
        </w:rPr>
      </w:pPr>
    </w:p>
    <w:p w14:paraId="686F25BA" w14:textId="00E6007F" w:rsidR="004C545E" w:rsidRPr="00F7176F" w:rsidRDefault="00F7176F" w:rsidP="00CE7DB6">
      <w:pPr>
        <w:autoSpaceDE w:val="0"/>
        <w:autoSpaceDN w:val="0"/>
        <w:spacing w:after="0" w:line="240" w:lineRule="auto"/>
        <w:jc w:val="center"/>
        <w:rPr>
          <w:rFonts w:ascii="Arial" w:eastAsia="SimSun" w:hAnsi="Arial" w:cs="Arial"/>
          <w:b/>
          <w:bCs/>
          <w:color w:val="000000"/>
          <w:kern w:val="3"/>
          <w:sz w:val="32"/>
          <w:szCs w:val="32"/>
          <w:lang w:val="ru-RU" w:eastAsia="zh-CN"/>
        </w:rPr>
      </w:pPr>
      <w:r>
        <w:rPr>
          <w:rFonts w:ascii="Arial" w:eastAsia="SimSun" w:hAnsi="Arial" w:cs="Arial"/>
          <w:b/>
          <w:bCs/>
          <w:color w:val="000000"/>
          <w:kern w:val="3"/>
          <w:sz w:val="32"/>
          <w:szCs w:val="32"/>
          <w:lang w:val="uk-UA" w:eastAsia="zh-CN"/>
        </w:rPr>
        <w:t>Для діагностики</w:t>
      </w:r>
      <w:r w:rsidR="004C545E" w:rsidRPr="00F7176F">
        <w:rPr>
          <w:rFonts w:ascii="Arial" w:eastAsia="SimSun" w:hAnsi="Arial" w:cs="Arial"/>
          <w:b/>
          <w:bCs/>
          <w:color w:val="000000"/>
          <w:kern w:val="3"/>
          <w:sz w:val="32"/>
          <w:szCs w:val="32"/>
          <w:lang w:val="ru-RU" w:eastAsia="zh-CN"/>
        </w:rPr>
        <w:t xml:space="preserve"> </w:t>
      </w:r>
      <w:r w:rsidR="004C545E" w:rsidRPr="00F7176F">
        <w:rPr>
          <w:rFonts w:ascii="Arial" w:eastAsia="SimSun" w:hAnsi="Arial" w:cs="Arial"/>
          <w:b/>
          <w:bCs/>
          <w:i/>
          <w:iCs/>
          <w:color w:val="000000"/>
          <w:kern w:val="3"/>
          <w:sz w:val="32"/>
          <w:szCs w:val="32"/>
          <w:lang w:val="en-US" w:eastAsia="zh-CN"/>
        </w:rPr>
        <w:t>in</w:t>
      </w:r>
      <w:r w:rsidR="004C545E" w:rsidRPr="00F7176F">
        <w:rPr>
          <w:rFonts w:ascii="Arial" w:eastAsia="SimSun" w:hAnsi="Arial" w:cs="Arial"/>
          <w:b/>
          <w:bCs/>
          <w:i/>
          <w:iCs/>
          <w:color w:val="000000"/>
          <w:kern w:val="3"/>
          <w:sz w:val="32"/>
          <w:szCs w:val="32"/>
          <w:lang w:val="ru-RU" w:eastAsia="zh-CN"/>
        </w:rPr>
        <w:t xml:space="preserve"> </w:t>
      </w:r>
      <w:r w:rsidR="004C545E" w:rsidRPr="00F7176F">
        <w:rPr>
          <w:rFonts w:ascii="Arial" w:eastAsia="SimSun" w:hAnsi="Arial" w:cs="Arial"/>
          <w:b/>
          <w:bCs/>
          <w:i/>
          <w:iCs/>
          <w:color w:val="000000"/>
          <w:kern w:val="3"/>
          <w:sz w:val="32"/>
          <w:szCs w:val="32"/>
          <w:lang w:val="en-US" w:eastAsia="zh-CN"/>
        </w:rPr>
        <w:t>vitro</w:t>
      </w:r>
    </w:p>
    <w:p w14:paraId="7A5F2A5F" w14:textId="77777777" w:rsidR="007815D5" w:rsidRPr="00F7176F" w:rsidRDefault="007815D5" w:rsidP="00CE7DB6">
      <w:pPr>
        <w:autoSpaceDE w:val="0"/>
        <w:autoSpaceDN w:val="0"/>
        <w:spacing w:after="0" w:line="240" w:lineRule="auto"/>
        <w:jc w:val="center"/>
        <w:rPr>
          <w:rFonts w:ascii="Arial" w:eastAsia="SimSun" w:hAnsi="Arial" w:cs="Arial"/>
          <w:b/>
          <w:bCs/>
          <w:color w:val="000000"/>
          <w:kern w:val="3"/>
          <w:sz w:val="32"/>
          <w:szCs w:val="32"/>
          <w:lang w:val="ru-RU" w:eastAsia="zh-CN"/>
        </w:rPr>
      </w:pPr>
    </w:p>
    <w:p w14:paraId="0B0730EF" w14:textId="0BE53C7C" w:rsidR="004C545E" w:rsidRPr="00F7176F" w:rsidRDefault="00F7176F" w:rsidP="00CE7DB6">
      <w:pPr>
        <w:autoSpaceDE w:val="0"/>
        <w:autoSpaceDN w:val="0"/>
        <w:spacing w:after="0" w:line="240" w:lineRule="auto"/>
        <w:jc w:val="center"/>
        <w:rPr>
          <w:rFonts w:ascii="Liberation Serif" w:eastAsia="SimSun" w:hAnsi="Liberation Serif" w:cs="Mangal"/>
          <w:b/>
          <w:bCs/>
          <w:kern w:val="3"/>
          <w:sz w:val="32"/>
          <w:szCs w:val="32"/>
          <w:lang w:val="uk-UA" w:eastAsia="zh-CN" w:bidi="hi-IN"/>
        </w:rPr>
      </w:pPr>
      <w:r>
        <w:rPr>
          <w:rFonts w:ascii="Arial" w:eastAsia="SimSun" w:hAnsi="Arial" w:cs="Arial"/>
          <w:b/>
          <w:bCs/>
          <w:color w:val="000000"/>
          <w:kern w:val="3"/>
          <w:sz w:val="32"/>
          <w:szCs w:val="32"/>
          <w:lang w:val="uk-UA" w:eastAsia="zh-CN"/>
        </w:rPr>
        <w:t>Тільки для професійного використання</w:t>
      </w:r>
    </w:p>
    <w:p w14:paraId="2DECE491" w14:textId="4C9EF119" w:rsidR="004C545E" w:rsidRPr="00F7176F" w:rsidRDefault="004C545E"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894209B" w14:textId="35B38997" w:rsidR="00CE7DB6" w:rsidRPr="00F7176F"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43B230EF" w14:textId="53ADBD0D" w:rsidR="00CE7DB6" w:rsidRPr="00F7176F"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4B3A7111" w14:textId="1C106EBF" w:rsidR="00CE7DB6" w:rsidRPr="00F7176F"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3D75597F" w14:textId="59F73B3F" w:rsidR="00CE7DB6" w:rsidRPr="00F7176F"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67DA9E4C" w14:textId="48F7BD87" w:rsidR="00CE7DB6" w:rsidRPr="00F7176F"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632EAE72" w14:textId="10E7336B" w:rsidR="00CE7DB6" w:rsidRPr="00F7176F"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9629380" w14:textId="25C158CA" w:rsidR="00CE7DB6" w:rsidRPr="00F7176F"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577F535" w14:textId="6606B217" w:rsidR="00CE7DB6" w:rsidRPr="00F7176F"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29EB1345" w14:textId="3A4EFBA8" w:rsidR="00CE7DB6" w:rsidRPr="00F7176F"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31941B7" w14:textId="7AFAA93F" w:rsidR="00CE7DB6" w:rsidRPr="00F7176F"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7AAD676D" w14:textId="77777777" w:rsidR="00CE7DB6" w:rsidRPr="00F7176F" w:rsidRDefault="00CE7DB6" w:rsidP="00F7176F">
      <w:pPr>
        <w:widowControl w:val="0"/>
        <w:suppressAutoHyphens/>
        <w:autoSpaceDN w:val="0"/>
        <w:spacing w:after="0" w:line="240" w:lineRule="auto"/>
        <w:textAlignment w:val="baseline"/>
        <w:rPr>
          <w:rFonts w:ascii="Arial" w:eastAsia="Tahoma" w:hAnsi="Arial" w:cs="Liberation Sans"/>
          <w:b/>
          <w:bCs/>
          <w:color w:val="000000"/>
          <w:kern w:val="3"/>
          <w:sz w:val="12"/>
          <w:szCs w:val="24"/>
          <w:lang w:val="ru-RU" w:eastAsia="zh-CN" w:bidi="hi-IN"/>
        </w:rPr>
      </w:pPr>
    </w:p>
    <w:p w14:paraId="396D7D2C" w14:textId="3867D222" w:rsidR="00CE7DB6" w:rsidRPr="00F7176F"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1F53155" w14:textId="77777777" w:rsidR="00CE7DB6" w:rsidRPr="00F7176F" w:rsidRDefault="00CE7DB6" w:rsidP="00CE7DB6">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74095ACD" w14:textId="647D7A84" w:rsidR="004C545E" w:rsidRPr="00F7176F" w:rsidRDefault="00F7176F" w:rsidP="00CE7DB6">
      <w:pPr>
        <w:widowControl w:val="0"/>
        <w:suppressAutoHyphens/>
        <w:autoSpaceDE w:val="0"/>
        <w:autoSpaceDN w:val="0"/>
        <w:spacing w:after="0" w:line="240" w:lineRule="auto"/>
        <w:jc w:val="center"/>
        <w:textAlignment w:val="baseline"/>
        <w:rPr>
          <w:rFonts w:ascii="Arial" w:eastAsia="SimSun" w:hAnsi="Arial" w:cs="Arial"/>
          <w:b/>
          <w:bCs/>
          <w:kern w:val="3"/>
          <w:sz w:val="24"/>
          <w:szCs w:val="24"/>
          <w:lang w:val="ru-RU" w:eastAsia="zh-CN" w:bidi="hi-IN"/>
        </w:rPr>
      </w:pPr>
      <w:r>
        <w:rPr>
          <w:rFonts w:ascii="Arial" w:eastAsia="SimSun" w:hAnsi="Arial" w:cs="Arial"/>
          <w:b/>
          <w:bCs/>
          <w:kern w:val="3"/>
          <w:sz w:val="24"/>
          <w:szCs w:val="24"/>
          <w:lang w:val="uk-UA" w:eastAsia="zh-CN" w:bidi="hi-IN"/>
        </w:rPr>
        <w:t>Каталожні номери</w:t>
      </w:r>
      <w:r w:rsidR="004C545E" w:rsidRPr="00F7176F">
        <w:rPr>
          <w:rFonts w:ascii="Arial" w:eastAsia="SimSun" w:hAnsi="Arial" w:cs="Arial"/>
          <w:b/>
          <w:bCs/>
          <w:kern w:val="3"/>
          <w:sz w:val="24"/>
          <w:szCs w:val="24"/>
          <w:lang w:val="ru-RU" w:eastAsia="zh-CN" w:bidi="hi-IN"/>
        </w:rPr>
        <w:t>:</w:t>
      </w:r>
    </w:p>
    <w:p w14:paraId="25ED594B" w14:textId="5EB8B88D" w:rsidR="004C545E" w:rsidRPr="00F7176F" w:rsidRDefault="00F7176F" w:rsidP="00CE7DB6">
      <w:pPr>
        <w:widowControl w:val="0"/>
        <w:suppressAutoHyphens/>
        <w:autoSpaceDE w:val="0"/>
        <w:autoSpaceDN w:val="0"/>
        <w:spacing w:after="0" w:line="240" w:lineRule="auto"/>
        <w:jc w:val="center"/>
        <w:textAlignment w:val="baseline"/>
        <w:rPr>
          <w:rFonts w:ascii="Arial" w:eastAsia="SimSun" w:hAnsi="Arial" w:cs="Arial"/>
          <w:b/>
          <w:bCs/>
          <w:kern w:val="3"/>
          <w:sz w:val="24"/>
          <w:szCs w:val="24"/>
          <w:lang w:val="uk-UA" w:eastAsia="zh-CN" w:bidi="hi-IN"/>
        </w:rPr>
      </w:pPr>
      <w:r w:rsidRPr="00CE7DB6">
        <w:rPr>
          <w:b/>
          <w:bCs/>
          <w:noProof/>
          <w:sz w:val="56"/>
          <w:szCs w:val="56"/>
          <w:lang w:eastAsia="tr-TR"/>
        </w:rPr>
        <w:drawing>
          <wp:anchor distT="0" distB="0" distL="0" distR="0" simplePos="0" relativeHeight="251659264" behindDoc="0" locked="0" layoutInCell="1" allowOverlap="1" wp14:anchorId="5755CDED" wp14:editId="6F8CE45E">
            <wp:simplePos x="0" y="0"/>
            <wp:positionH relativeFrom="margin">
              <wp:align>left</wp:align>
            </wp:positionH>
            <wp:positionV relativeFrom="page">
              <wp:posOffset>9381708</wp:posOffset>
            </wp:positionV>
            <wp:extent cx="716367" cy="232984"/>
            <wp:effectExtent l="0" t="0" r="762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716367" cy="232984"/>
                    </a:xfrm>
                    <a:prstGeom prst="rect">
                      <a:avLst/>
                    </a:prstGeom>
                  </pic:spPr>
                </pic:pic>
              </a:graphicData>
            </a:graphic>
          </wp:anchor>
        </w:drawing>
      </w:r>
      <w:r w:rsidR="0053718B">
        <w:rPr>
          <w:rFonts w:ascii="Arial" w:eastAsia="SimSun" w:hAnsi="Arial" w:cs="Arial"/>
          <w:b/>
          <w:bCs/>
          <w:kern w:val="3"/>
          <w:sz w:val="24"/>
          <w:szCs w:val="24"/>
          <w:lang w:val="en-US" w:eastAsia="zh-CN" w:bidi="hi-IN"/>
        </w:rPr>
        <w:t>IP</w:t>
      </w:r>
      <w:r w:rsidR="0053718B" w:rsidRPr="00F7176F">
        <w:rPr>
          <w:rFonts w:ascii="Arial" w:eastAsia="SimSun" w:hAnsi="Arial" w:cs="Arial"/>
          <w:b/>
          <w:bCs/>
          <w:kern w:val="3"/>
          <w:sz w:val="24"/>
          <w:szCs w:val="24"/>
          <w:lang w:val="ru-RU" w:eastAsia="zh-CN" w:bidi="hi-IN"/>
        </w:rPr>
        <w:t>202228</w:t>
      </w:r>
      <w:r w:rsidR="004C545E" w:rsidRPr="00F7176F">
        <w:rPr>
          <w:rFonts w:ascii="Arial" w:eastAsia="SimSun" w:hAnsi="Arial" w:cs="Arial"/>
          <w:b/>
          <w:bCs/>
          <w:kern w:val="3"/>
          <w:sz w:val="24"/>
          <w:szCs w:val="24"/>
          <w:lang w:val="ru-RU" w:eastAsia="zh-CN" w:bidi="hi-IN"/>
        </w:rPr>
        <w:t>-</w:t>
      </w:r>
      <w:r w:rsidR="00E67D58" w:rsidRPr="00F7176F">
        <w:rPr>
          <w:rFonts w:ascii="Arial" w:eastAsia="SimSun" w:hAnsi="Arial" w:cs="Arial"/>
          <w:b/>
          <w:bCs/>
          <w:kern w:val="3"/>
          <w:sz w:val="24"/>
          <w:szCs w:val="24"/>
          <w:lang w:val="ru-RU" w:eastAsia="zh-CN" w:bidi="hi-IN"/>
        </w:rPr>
        <w:t>24</w:t>
      </w:r>
      <w:r w:rsidR="004C545E" w:rsidRPr="00F7176F">
        <w:rPr>
          <w:rFonts w:ascii="Arial" w:eastAsia="SimSun" w:hAnsi="Arial" w:cs="Arial"/>
          <w:b/>
          <w:bCs/>
          <w:kern w:val="3"/>
          <w:sz w:val="24"/>
          <w:szCs w:val="24"/>
          <w:lang w:val="ru-RU" w:eastAsia="zh-CN" w:bidi="hi-IN"/>
        </w:rPr>
        <w:t xml:space="preserve"> </w:t>
      </w:r>
      <w:proofErr w:type="gramStart"/>
      <w:r w:rsidR="004C545E" w:rsidRPr="00F7176F">
        <w:rPr>
          <w:rFonts w:ascii="Arial" w:eastAsia="SimSun" w:hAnsi="Arial" w:cs="Arial"/>
          <w:b/>
          <w:bCs/>
          <w:kern w:val="3"/>
          <w:sz w:val="24"/>
          <w:szCs w:val="24"/>
          <w:lang w:val="ru-RU" w:eastAsia="zh-CN" w:bidi="hi-IN"/>
        </w:rPr>
        <w:t xml:space="preserve">–  </w:t>
      </w:r>
      <w:r w:rsidR="00E67D58" w:rsidRPr="00F7176F">
        <w:rPr>
          <w:rFonts w:ascii="Arial" w:eastAsia="SimSun" w:hAnsi="Arial" w:cs="Arial"/>
          <w:b/>
          <w:bCs/>
          <w:kern w:val="3"/>
          <w:sz w:val="24"/>
          <w:szCs w:val="24"/>
          <w:lang w:val="ru-RU" w:eastAsia="zh-CN" w:bidi="hi-IN"/>
        </w:rPr>
        <w:t>24</w:t>
      </w:r>
      <w:proofErr w:type="gramEnd"/>
      <w:r w:rsidR="004C545E" w:rsidRPr="00F7176F">
        <w:rPr>
          <w:rFonts w:ascii="Arial" w:eastAsia="SimSun" w:hAnsi="Arial" w:cs="Arial"/>
          <w:b/>
          <w:bCs/>
          <w:kern w:val="3"/>
          <w:sz w:val="24"/>
          <w:szCs w:val="24"/>
          <w:lang w:val="ru-RU" w:eastAsia="zh-CN" w:bidi="hi-IN"/>
        </w:rPr>
        <w:t xml:space="preserve"> </w:t>
      </w:r>
      <w:r>
        <w:rPr>
          <w:rFonts w:ascii="Arial" w:eastAsia="SimSun" w:hAnsi="Arial" w:cs="Arial"/>
          <w:b/>
          <w:bCs/>
          <w:kern w:val="3"/>
          <w:sz w:val="24"/>
          <w:szCs w:val="24"/>
          <w:lang w:val="uk-UA" w:eastAsia="zh-CN" w:bidi="hi-IN"/>
        </w:rPr>
        <w:t>тести</w:t>
      </w:r>
    </w:p>
    <w:p w14:paraId="60104EDE" w14:textId="38E119A0" w:rsidR="00F7176F" w:rsidRDefault="0053718B" w:rsidP="00BA62BE">
      <w:pPr>
        <w:widowControl w:val="0"/>
        <w:suppressAutoHyphens/>
        <w:autoSpaceDE w:val="0"/>
        <w:autoSpaceDN w:val="0"/>
        <w:spacing w:after="0" w:line="240" w:lineRule="auto"/>
        <w:jc w:val="center"/>
        <w:textAlignment w:val="baseline"/>
        <w:rPr>
          <w:rFonts w:ascii="Arial" w:eastAsia="SimSun" w:hAnsi="Arial" w:cs="Arial"/>
          <w:b/>
          <w:bCs/>
          <w:kern w:val="3"/>
          <w:sz w:val="24"/>
          <w:szCs w:val="24"/>
          <w:lang w:val="uk-UA" w:eastAsia="zh-CN" w:bidi="hi-IN"/>
        </w:rPr>
      </w:pPr>
      <w:r>
        <w:rPr>
          <w:rFonts w:ascii="Arial" w:eastAsia="SimSun" w:hAnsi="Arial" w:cs="Arial"/>
          <w:b/>
          <w:bCs/>
          <w:kern w:val="3"/>
          <w:sz w:val="24"/>
          <w:szCs w:val="24"/>
          <w:lang w:val="en-US" w:eastAsia="zh-CN" w:bidi="hi-IN"/>
        </w:rPr>
        <w:t>IP</w:t>
      </w:r>
      <w:r w:rsidRPr="00F7176F">
        <w:rPr>
          <w:rFonts w:ascii="Arial" w:eastAsia="SimSun" w:hAnsi="Arial" w:cs="Arial"/>
          <w:b/>
          <w:bCs/>
          <w:kern w:val="3"/>
          <w:sz w:val="24"/>
          <w:szCs w:val="24"/>
          <w:lang w:val="ru-RU" w:eastAsia="zh-CN" w:bidi="hi-IN"/>
        </w:rPr>
        <w:t>202228</w:t>
      </w:r>
      <w:r w:rsidR="00BA62BE" w:rsidRPr="00F7176F">
        <w:rPr>
          <w:rFonts w:ascii="Arial" w:eastAsia="SimSun" w:hAnsi="Arial" w:cs="Arial"/>
          <w:b/>
          <w:bCs/>
          <w:kern w:val="3"/>
          <w:sz w:val="24"/>
          <w:szCs w:val="24"/>
          <w:lang w:val="ru-RU" w:eastAsia="zh-CN" w:bidi="hi-IN"/>
        </w:rPr>
        <w:t xml:space="preserve">-48 </w:t>
      </w:r>
      <w:proofErr w:type="gramStart"/>
      <w:r w:rsidR="00BA62BE" w:rsidRPr="00F7176F">
        <w:rPr>
          <w:rFonts w:ascii="Arial" w:eastAsia="SimSun" w:hAnsi="Arial" w:cs="Arial"/>
          <w:b/>
          <w:bCs/>
          <w:kern w:val="3"/>
          <w:sz w:val="24"/>
          <w:szCs w:val="24"/>
          <w:lang w:val="ru-RU" w:eastAsia="zh-CN" w:bidi="hi-IN"/>
        </w:rPr>
        <w:t>–  48</w:t>
      </w:r>
      <w:proofErr w:type="gramEnd"/>
      <w:r w:rsidR="00BA62BE" w:rsidRPr="00F7176F">
        <w:rPr>
          <w:rFonts w:ascii="Arial" w:eastAsia="SimSun" w:hAnsi="Arial" w:cs="Arial"/>
          <w:b/>
          <w:bCs/>
          <w:kern w:val="3"/>
          <w:sz w:val="24"/>
          <w:szCs w:val="24"/>
          <w:lang w:val="ru-RU" w:eastAsia="zh-CN" w:bidi="hi-IN"/>
        </w:rPr>
        <w:t xml:space="preserve"> </w:t>
      </w:r>
      <w:r w:rsidR="00F7176F">
        <w:rPr>
          <w:rFonts w:ascii="Arial" w:eastAsia="SimSun" w:hAnsi="Arial" w:cs="Arial"/>
          <w:b/>
          <w:bCs/>
          <w:kern w:val="3"/>
          <w:sz w:val="24"/>
          <w:szCs w:val="24"/>
          <w:lang w:val="uk-UA" w:eastAsia="zh-CN" w:bidi="hi-IN"/>
        </w:rPr>
        <w:t>тестів</w:t>
      </w:r>
    </w:p>
    <w:p w14:paraId="2EA0CEE4" w14:textId="77777777" w:rsidR="00F7176F" w:rsidRDefault="00F7176F">
      <w:pPr>
        <w:rPr>
          <w:rFonts w:ascii="Arial" w:eastAsia="SimSun" w:hAnsi="Arial" w:cs="Arial"/>
          <w:b/>
          <w:bCs/>
          <w:kern w:val="3"/>
          <w:sz w:val="24"/>
          <w:szCs w:val="24"/>
          <w:lang w:val="uk-UA" w:eastAsia="zh-CN" w:bidi="hi-IN"/>
        </w:rPr>
      </w:pPr>
      <w:r>
        <w:rPr>
          <w:rFonts w:ascii="Arial" w:eastAsia="SimSun" w:hAnsi="Arial" w:cs="Arial"/>
          <w:b/>
          <w:bCs/>
          <w:kern w:val="3"/>
          <w:sz w:val="24"/>
          <w:szCs w:val="24"/>
          <w:lang w:val="uk-UA" w:eastAsia="zh-CN" w:bidi="hi-IN"/>
        </w:rPr>
        <w:br w:type="page"/>
      </w:r>
    </w:p>
    <w:p w14:paraId="0BCDAA4A" w14:textId="1AB9F483" w:rsidR="004C545E" w:rsidRPr="00F7176F" w:rsidRDefault="00F7176F" w:rsidP="004C545E">
      <w:pPr>
        <w:widowControl w:val="0"/>
        <w:suppressAutoHyphens/>
        <w:autoSpaceDN w:val="0"/>
        <w:spacing w:after="0" w:line="240" w:lineRule="auto"/>
        <w:jc w:val="both"/>
        <w:textAlignment w:val="baseline"/>
        <w:rPr>
          <w:rFonts w:ascii="Arial" w:eastAsia="Tahoma" w:hAnsi="Arial" w:cs="Liberation Sans"/>
          <w:b/>
          <w:bCs/>
          <w:color w:val="000000"/>
          <w:kern w:val="3"/>
          <w:sz w:val="20"/>
          <w:szCs w:val="20"/>
          <w:lang w:val="uk-UA" w:eastAsia="zh-CN" w:bidi="hi-IN"/>
        </w:rPr>
      </w:pPr>
      <w:r>
        <w:rPr>
          <w:rFonts w:ascii="Arial" w:eastAsia="Tahoma" w:hAnsi="Arial" w:cs="Liberation Sans"/>
          <w:b/>
          <w:bCs/>
          <w:color w:val="000000"/>
          <w:kern w:val="3"/>
          <w:sz w:val="20"/>
          <w:szCs w:val="20"/>
          <w:lang w:val="uk-UA" w:eastAsia="zh-CN" w:bidi="hi-IN"/>
        </w:rPr>
        <w:lastRenderedPageBreak/>
        <w:t>Склад набору</w:t>
      </w:r>
    </w:p>
    <w:tbl>
      <w:tblPr>
        <w:tblW w:w="5954" w:type="dxa"/>
        <w:tblInd w:w="-5" w:type="dxa"/>
        <w:tblCellMar>
          <w:left w:w="10" w:type="dxa"/>
          <w:right w:w="10" w:type="dxa"/>
        </w:tblCellMar>
        <w:tblLook w:val="0000" w:firstRow="0" w:lastRow="0" w:firstColumn="0" w:lastColumn="0" w:noHBand="0" w:noVBand="0"/>
      </w:tblPr>
      <w:tblGrid>
        <w:gridCol w:w="417"/>
        <w:gridCol w:w="3411"/>
        <w:gridCol w:w="1134"/>
        <w:gridCol w:w="992"/>
      </w:tblGrid>
      <w:tr w:rsidR="00BA62BE" w:rsidRPr="00252D5C" w14:paraId="7CAB5144" w14:textId="3852A186" w:rsidTr="00F7176F">
        <w:trPr>
          <w:trHeight w:val="358"/>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A9EF0" w14:textId="77777777" w:rsidR="00BA62BE" w:rsidRPr="00A67276" w:rsidRDefault="00BA62BE" w:rsidP="00BA62BE">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ru-RU" w:eastAsia="zh-CN" w:bidi="hi-IN"/>
              </w:rPr>
            </w:pP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74224" w14:textId="581AD655" w:rsidR="00BA62BE" w:rsidRPr="00F7176F" w:rsidRDefault="00F7176F" w:rsidP="00BA62BE">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uk-UA" w:eastAsia="zh-CN" w:bidi="hi-IN"/>
              </w:rPr>
            </w:pPr>
            <w:r>
              <w:rPr>
                <w:rFonts w:ascii="Arial" w:eastAsia="Tahoma" w:hAnsi="Arial" w:cs="Liberation Sans"/>
                <w:b/>
                <w:bCs/>
                <w:color w:val="000000"/>
                <w:kern w:val="3"/>
                <w:sz w:val="14"/>
                <w:szCs w:val="14"/>
                <w:lang w:val="uk-UA" w:eastAsia="zh-CN" w:bidi="hi-IN"/>
              </w:rPr>
              <w:t>Назва компонента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BF2D974" w14:textId="5AFE1B5C" w:rsidR="00BA62BE" w:rsidRPr="00F7176F" w:rsidRDefault="00BA62BE" w:rsidP="00BA62BE">
            <w:pPr>
              <w:widowControl w:val="0"/>
              <w:suppressAutoHyphens/>
              <w:autoSpaceDN w:val="0"/>
              <w:spacing w:after="0" w:line="240" w:lineRule="auto"/>
              <w:jc w:val="center"/>
              <w:textAlignment w:val="baseline"/>
              <w:rPr>
                <w:rFonts w:ascii="Arial" w:eastAsia="Tahoma" w:hAnsi="Arial" w:cs="Liberation Sans"/>
                <w:b/>
                <w:bCs/>
                <w:color w:val="000000"/>
                <w:kern w:val="3"/>
                <w:sz w:val="14"/>
                <w:szCs w:val="14"/>
                <w:lang w:val="uk-UA" w:eastAsia="zh-CN" w:bidi="hi-IN"/>
              </w:rPr>
            </w:pPr>
            <w:r w:rsidRPr="00252D5C">
              <w:rPr>
                <w:rFonts w:ascii="Arial" w:eastAsia="Tahoma" w:hAnsi="Arial" w:cs="Liberation Sans"/>
                <w:b/>
                <w:bCs/>
                <w:color w:val="000000"/>
                <w:kern w:val="3"/>
                <w:sz w:val="14"/>
                <w:szCs w:val="14"/>
                <w:lang w:val="en-US" w:eastAsia="zh-CN" w:bidi="hi-IN"/>
              </w:rPr>
              <w:t xml:space="preserve">24 </w:t>
            </w:r>
            <w:r w:rsidR="00F7176F">
              <w:rPr>
                <w:rFonts w:ascii="Arial" w:eastAsia="Tahoma" w:hAnsi="Arial" w:cs="Liberation Sans"/>
                <w:b/>
                <w:bCs/>
                <w:color w:val="000000"/>
                <w:kern w:val="3"/>
                <w:sz w:val="14"/>
                <w:szCs w:val="14"/>
                <w:lang w:val="uk-UA" w:eastAsia="zh-CN" w:bidi="hi-IN"/>
              </w:rPr>
              <w:t>тести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14B7F" w14:textId="1657F834" w:rsidR="00BA62BE" w:rsidRPr="00F7176F" w:rsidRDefault="00BA62BE" w:rsidP="00BA62BE">
            <w:pPr>
              <w:widowControl w:val="0"/>
              <w:suppressAutoHyphens/>
              <w:autoSpaceDN w:val="0"/>
              <w:spacing w:after="0" w:line="240" w:lineRule="auto"/>
              <w:jc w:val="center"/>
              <w:textAlignment w:val="baseline"/>
              <w:rPr>
                <w:rFonts w:ascii="Arial" w:eastAsia="Tahoma" w:hAnsi="Arial" w:cs="Liberation Sans"/>
                <w:b/>
                <w:bCs/>
                <w:color w:val="000000"/>
                <w:kern w:val="3"/>
                <w:sz w:val="14"/>
                <w:szCs w:val="14"/>
                <w:lang w:val="uk-UA" w:eastAsia="zh-CN" w:bidi="hi-IN"/>
              </w:rPr>
            </w:pPr>
            <w:r w:rsidRPr="00252D5C">
              <w:rPr>
                <w:rFonts w:ascii="Arial" w:eastAsia="Tahoma" w:hAnsi="Arial" w:cs="Liberation Sans"/>
                <w:b/>
                <w:bCs/>
                <w:color w:val="000000"/>
                <w:kern w:val="3"/>
                <w:sz w:val="14"/>
                <w:szCs w:val="14"/>
                <w:lang w:val="en-US" w:eastAsia="zh-CN" w:bidi="hi-IN"/>
              </w:rPr>
              <w:t xml:space="preserve">48 </w:t>
            </w:r>
            <w:r w:rsidR="00F7176F">
              <w:rPr>
                <w:rFonts w:ascii="Arial" w:eastAsia="Tahoma" w:hAnsi="Arial" w:cs="Liberation Sans"/>
                <w:b/>
                <w:bCs/>
                <w:color w:val="000000"/>
                <w:kern w:val="3"/>
                <w:sz w:val="14"/>
                <w:szCs w:val="14"/>
                <w:lang w:val="uk-UA" w:eastAsia="zh-CN" w:bidi="hi-IN"/>
              </w:rPr>
              <w:t>тестів</w:t>
            </w:r>
          </w:p>
        </w:tc>
      </w:tr>
      <w:tr w:rsidR="00BA62BE" w:rsidRPr="00252D5C" w14:paraId="53577614" w14:textId="3300354A" w:rsidTr="00F7176F">
        <w:trPr>
          <w:trHeight w:val="8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9A27A" w14:textId="77777777" w:rsidR="00BA62BE" w:rsidRPr="00252D5C" w:rsidRDefault="00BA62BE" w:rsidP="00BA62BE">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en-US" w:eastAsia="zh-CN" w:bidi="hi-IN"/>
              </w:rPr>
            </w:pPr>
            <w:r w:rsidRPr="00252D5C">
              <w:rPr>
                <w:rFonts w:ascii="Arial" w:eastAsia="Tahoma" w:hAnsi="Arial" w:cs="Liberation Sans"/>
                <w:b/>
                <w:bCs/>
                <w:color w:val="000000"/>
                <w:kern w:val="3"/>
                <w:sz w:val="14"/>
                <w:szCs w:val="14"/>
                <w:lang w:val="en-US" w:eastAsia="zh-CN" w:bidi="hi-IN"/>
              </w:rPr>
              <w:t>1</w:t>
            </w:r>
          </w:p>
        </w:tc>
        <w:tc>
          <w:tcPr>
            <w:tcW w:w="3411"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0FA50B5D" w14:textId="5494D446" w:rsidR="00BA62BE" w:rsidRPr="00252D5C" w:rsidRDefault="0053718B" w:rsidP="00BA62BE">
            <w:pPr>
              <w:widowControl w:val="0"/>
              <w:autoSpaceDE w:val="0"/>
              <w:autoSpaceDN w:val="0"/>
              <w:adjustRightInd w:val="0"/>
              <w:spacing w:after="0" w:line="240" w:lineRule="auto"/>
              <w:textAlignment w:val="baseline"/>
              <w:rPr>
                <w:rFonts w:ascii="Arial" w:eastAsia="SimSun" w:hAnsi="Arial" w:cs="Arial"/>
                <w:kern w:val="3"/>
                <w:sz w:val="14"/>
                <w:szCs w:val="14"/>
                <w:lang w:val="en-US" w:eastAsia="zh-CN" w:bidi="hi-IN"/>
              </w:rPr>
            </w:pPr>
            <w:bookmarkStart w:id="2" w:name="_Hlk10030955"/>
            <w:bookmarkStart w:id="3" w:name="_Hlk65795307"/>
            <w:r>
              <w:rPr>
                <w:rFonts w:ascii="Arial" w:eastAsia="SimSun" w:hAnsi="Arial" w:cs="Arial"/>
                <w:kern w:val="3"/>
                <w:sz w:val="14"/>
                <w:szCs w:val="14"/>
                <w:lang w:val="en-US" w:eastAsia="zh-CN" w:bidi="hi-IN"/>
              </w:rPr>
              <w:t>ME</w:t>
            </w:r>
            <w:r w:rsidR="00BA62BE" w:rsidRPr="00252D5C">
              <w:rPr>
                <w:rFonts w:ascii="Arial" w:eastAsia="SimSun" w:hAnsi="Arial" w:cs="Arial"/>
                <w:kern w:val="3"/>
                <w:sz w:val="14"/>
                <w:szCs w:val="14"/>
                <w:lang w:val="en-US" w:eastAsia="zh-CN" w:bidi="hi-IN"/>
              </w:rPr>
              <w:t xml:space="preserve"> </w:t>
            </w:r>
            <w:bookmarkEnd w:id="2"/>
            <w:r w:rsidR="00BA62BE" w:rsidRPr="00252D5C">
              <w:rPr>
                <w:rFonts w:ascii="Arial" w:eastAsia="SimSun" w:hAnsi="Arial" w:cs="Arial"/>
                <w:kern w:val="3"/>
                <w:sz w:val="14"/>
                <w:szCs w:val="14"/>
                <w:lang w:val="en-US" w:eastAsia="zh-CN" w:bidi="hi-IN"/>
              </w:rPr>
              <w:t>MM</w:t>
            </w:r>
            <w:bookmarkEnd w:id="3"/>
            <w:r w:rsidR="00BA62BE" w:rsidRPr="00252D5C">
              <w:rPr>
                <w:rFonts w:ascii="Arial" w:eastAsia="SimSun" w:hAnsi="Arial" w:cs="Arial"/>
                <w:kern w:val="3"/>
                <w:sz w:val="14"/>
                <w:szCs w:val="14"/>
                <w:lang w:val="en-US" w:eastAsia="zh-CN" w:bidi="hi-IN"/>
              </w:rPr>
              <w:t xml:space="preserve"> 1</w:t>
            </w:r>
          </w:p>
        </w:tc>
        <w:tc>
          <w:tcPr>
            <w:tcW w:w="1134" w:type="dxa"/>
            <w:tcBorders>
              <w:top w:val="single" w:sz="4" w:space="0" w:color="000000"/>
              <w:left w:val="single" w:sz="2" w:space="0" w:color="000000"/>
              <w:bottom w:val="single" w:sz="2" w:space="0" w:color="000000"/>
              <w:right w:val="single" w:sz="2" w:space="0" w:color="000000"/>
            </w:tcBorders>
          </w:tcPr>
          <w:p w14:paraId="7B90D121" w14:textId="29EBCC1A" w:rsidR="00BA62BE" w:rsidRPr="00252D5C" w:rsidRDefault="00BA62BE" w:rsidP="00BA62BE">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252D5C">
              <w:rPr>
                <w:rFonts w:ascii="Arial" w:eastAsia="SimSun" w:hAnsi="Arial" w:cs="Arial"/>
                <w:sz w:val="14"/>
                <w:szCs w:val="14"/>
                <w:lang w:val="en-US" w:eastAsia="tr-TR" w:bidi="hi-IN"/>
              </w:rPr>
              <w:t xml:space="preserve">336 </w:t>
            </w:r>
            <w:proofErr w:type="spellStart"/>
            <w:r w:rsidR="00F7176F">
              <w:rPr>
                <w:rFonts w:ascii="Arial" w:eastAsia="SimSun" w:hAnsi="Arial" w:cs="Arial"/>
                <w:sz w:val="14"/>
                <w:szCs w:val="14"/>
                <w:lang w:val="en-US" w:eastAsia="tr-TR" w:bidi="hi-IN"/>
              </w:rPr>
              <w:t>мкл</w:t>
            </w:r>
            <w:proofErr w:type="spellEnd"/>
          </w:p>
        </w:tc>
        <w:tc>
          <w:tcPr>
            <w:tcW w:w="992"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49B1AD80" w14:textId="1DFBEB94" w:rsidR="00BA62BE" w:rsidRPr="00252D5C" w:rsidRDefault="00BA62BE" w:rsidP="00BA62BE">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252D5C">
              <w:rPr>
                <w:rFonts w:ascii="Arial" w:eastAsia="SimSun" w:hAnsi="Arial" w:cs="Arial"/>
                <w:sz w:val="14"/>
                <w:szCs w:val="14"/>
                <w:lang w:val="en-US" w:eastAsia="tr-TR" w:bidi="hi-IN"/>
              </w:rPr>
              <w:t xml:space="preserve">672 </w:t>
            </w:r>
            <w:proofErr w:type="spellStart"/>
            <w:r w:rsidR="00F7176F">
              <w:rPr>
                <w:rFonts w:ascii="Arial" w:eastAsia="SimSun" w:hAnsi="Arial" w:cs="Arial"/>
                <w:sz w:val="14"/>
                <w:szCs w:val="14"/>
                <w:lang w:val="en-US" w:eastAsia="tr-TR" w:bidi="hi-IN"/>
              </w:rPr>
              <w:t>мкл</w:t>
            </w:r>
            <w:proofErr w:type="spellEnd"/>
          </w:p>
        </w:tc>
      </w:tr>
      <w:tr w:rsidR="00BA62BE" w:rsidRPr="00252D5C" w14:paraId="19777BB7" w14:textId="77777777" w:rsidTr="00F7176F">
        <w:trPr>
          <w:trHeight w:val="8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BC097" w14:textId="46AC55DB" w:rsidR="00BA62BE" w:rsidRPr="00252D5C" w:rsidRDefault="00BA62BE" w:rsidP="00BA62BE">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en-US" w:eastAsia="zh-CN" w:bidi="hi-IN"/>
              </w:rPr>
            </w:pPr>
            <w:r w:rsidRPr="00252D5C">
              <w:rPr>
                <w:rFonts w:ascii="Arial" w:eastAsia="Tahoma" w:hAnsi="Arial" w:cs="Liberation Sans"/>
                <w:b/>
                <w:bCs/>
                <w:color w:val="000000"/>
                <w:kern w:val="3"/>
                <w:sz w:val="14"/>
                <w:szCs w:val="14"/>
                <w:lang w:val="en-US" w:eastAsia="zh-CN" w:bidi="hi-IN"/>
              </w:rPr>
              <w:t>2</w:t>
            </w:r>
          </w:p>
        </w:tc>
        <w:tc>
          <w:tcPr>
            <w:tcW w:w="3411"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4B957687" w14:textId="2A0316E3" w:rsidR="00BA62BE" w:rsidRPr="00252D5C" w:rsidRDefault="0053718B" w:rsidP="00BA62BE">
            <w:pPr>
              <w:widowControl w:val="0"/>
              <w:autoSpaceDE w:val="0"/>
              <w:autoSpaceDN w:val="0"/>
              <w:adjustRightInd w:val="0"/>
              <w:spacing w:after="0" w:line="240" w:lineRule="auto"/>
              <w:textAlignment w:val="baseline"/>
              <w:rPr>
                <w:rFonts w:ascii="Arial" w:eastAsia="SimSun" w:hAnsi="Arial" w:cs="Arial"/>
                <w:kern w:val="3"/>
                <w:sz w:val="14"/>
                <w:szCs w:val="14"/>
                <w:lang w:val="en-US" w:eastAsia="zh-CN" w:bidi="hi-IN"/>
              </w:rPr>
            </w:pPr>
            <w:r>
              <w:rPr>
                <w:rFonts w:ascii="Arial" w:eastAsia="SimSun" w:hAnsi="Arial" w:cs="Arial"/>
                <w:kern w:val="3"/>
                <w:sz w:val="14"/>
                <w:szCs w:val="14"/>
                <w:lang w:val="en-US" w:eastAsia="zh-CN" w:bidi="hi-IN"/>
              </w:rPr>
              <w:t>ME</w:t>
            </w:r>
            <w:r w:rsidRPr="00252D5C">
              <w:rPr>
                <w:rFonts w:ascii="Arial" w:eastAsia="SimSun" w:hAnsi="Arial" w:cs="Arial"/>
                <w:kern w:val="3"/>
                <w:sz w:val="14"/>
                <w:szCs w:val="14"/>
                <w:lang w:val="en-US" w:eastAsia="zh-CN" w:bidi="hi-IN"/>
              </w:rPr>
              <w:t xml:space="preserve"> </w:t>
            </w:r>
            <w:r w:rsidR="00BA62BE" w:rsidRPr="00252D5C">
              <w:rPr>
                <w:rFonts w:ascii="Arial" w:eastAsia="SimSun" w:hAnsi="Arial" w:cs="Arial"/>
                <w:kern w:val="3"/>
                <w:sz w:val="14"/>
                <w:szCs w:val="14"/>
                <w:lang w:val="en-US" w:eastAsia="zh-CN" w:bidi="hi-IN"/>
              </w:rPr>
              <w:t>MM 2</w:t>
            </w:r>
          </w:p>
        </w:tc>
        <w:tc>
          <w:tcPr>
            <w:tcW w:w="1134" w:type="dxa"/>
            <w:tcBorders>
              <w:top w:val="single" w:sz="4" w:space="0" w:color="000000"/>
              <w:left w:val="single" w:sz="2" w:space="0" w:color="000000"/>
              <w:bottom w:val="single" w:sz="2" w:space="0" w:color="000000"/>
              <w:right w:val="single" w:sz="2" w:space="0" w:color="000000"/>
            </w:tcBorders>
          </w:tcPr>
          <w:p w14:paraId="753BF283" w14:textId="7FE2A2A8" w:rsidR="00BA62BE" w:rsidRPr="00252D5C" w:rsidRDefault="00BA62BE" w:rsidP="00BA62BE">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252D5C">
              <w:rPr>
                <w:rFonts w:ascii="Arial" w:eastAsia="SimSun" w:hAnsi="Arial" w:cs="Arial"/>
                <w:sz w:val="14"/>
                <w:szCs w:val="14"/>
                <w:lang w:val="en-US" w:eastAsia="tr-TR" w:bidi="hi-IN"/>
              </w:rPr>
              <w:t xml:space="preserve">336 </w:t>
            </w:r>
            <w:proofErr w:type="spellStart"/>
            <w:r w:rsidR="00F7176F">
              <w:rPr>
                <w:rFonts w:ascii="Arial" w:eastAsia="SimSun" w:hAnsi="Arial" w:cs="Arial"/>
                <w:sz w:val="14"/>
                <w:szCs w:val="14"/>
                <w:lang w:val="en-US" w:eastAsia="tr-TR" w:bidi="hi-IN"/>
              </w:rPr>
              <w:t>мкл</w:t>
            </w:r>
            <w:proofErr w:type="spellEnd"/>
          </w:p>
        </w:tc>
        <w:tc>
          <w:tcPr>
            <w:tcW w:w="992"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3FF0F1C2" w14:textId="3D3E42C0" w:rsidR="00BA62BE" w:rsidRPr="00252D5C" w:rsidRDefault="00BA62BE" w:rsidP="00BA62BE">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252D5C">
              <w:rPr>
                <w:rFonts w:ascii="Arial" w:eastAsia="SimSun" w:hAnsi="Arial" w:cs="Arial"/>
                <w:sz w:val="14"/>
                <w:szCs w:val="14"/>
                <w:lang w:val="en-US" w:eastAsia="tr-TR" w:bidi="hi-IN"/>
              </w:rPr>
              <w:t xml:space="preserve">672 </w:t>
            </w:r>
            <w:proofErr w:type="spellStart"/>
            <w:r w:rsidR="00F7176F">
              <w:rPr>
                <w:rFonts w:ascii="Arial" w:eastAsia="SimSun" w:hAnsi="Arial" w:cs="Arial"/>
                <w:sz w:val="14"/>
                <w:szCs w:val="14"/>
                <w:lang w:val="en-US" w:eastAsia="tr-TR" w:bidi="hi-IN"/>
              </w:rPr>
              <w:t>мкл</w:t>
            </w:r>
            <w:proofErr w:type="spellEnd"/>
          </w:p>
        </w:tc>
      </w:tr>
      <w:tr w:rsidR="00BA62BE" w:rsidRPr="00252D5C" w14:paraId="45313871" w14:textId="77777777" w:rsidTr="00F7176F">
        <w:trPr>
          <w:trHeight w:val="8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1E00" w14:textId="5C668055" w:rsidR="00BA62BE" w:rsidRPr="00252D5C" w:rsidRDefault="00BA62BE" w:rsidP="00BA62BE">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en-US" w:eastAsia="zh-CN" w:bidi="hi-IN"/>
              </w:rPr>
            </w:pPr>
            <w:r w:rsidRPr="00252D5C">
              <w:rPr>
                <w:rFonts w:ascii="Arial" w:eastAsia="Tahoma" w:hAnsi="Arial" w:cs="Liberation Sans"/>
                <w:b/>
                <w:bCs/>
                <w:color w:val="000000"/>
                <w:kern w:val="3"/>
                <w:sz w:val="14"/>
                <w:szCs w:val="14"/>
                <w:lang w:val="en-US" w:eastAsia="zh-CN" w:bidi="hi-IN"/>
              </w:rPr>
              <w:t>3</w:t>
            </w:r>
          </w:p>
        </w:tc>
        <w:tc>
          <w:tcPr>
            <w:tcW w:w="3411"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52A2BD97" w14:textId="1C2DDFFD" w:rsidR="00BA62BE" w:rsidRPr="00252D5C" w:rsidRDefault="0053718B" w:rsidP="00BA62BE">
            <w:pPr>
              <w:widowControl w:val="0"/>
              <w:autoSpaceDE w:val="0"/>
              <w:autoSpaceDN w:val="0"/>
              <w:adjustRightInd w:val="0"/>
              <w:spacing w:after="0" w:line="240" w:lineRule="auto"/>
              <w:textAlignment w:val="baseline"/>
              <w:rPr>
                <w:rFonts w:ascii="Arial" w:eastAsia="SimSun" w:hAnsi="Arial" w:cs="Arial"/>
                <w:kern w:val="3"/>
                <w:sz w:val="14"/>
                <w:szCs w:val="14"/>
                <w:lang w:val="en-US" w:eastAsia="zh-CN" w:bidi="hi-IN"/>
              </w:rPr>
            </w:pPr>
            <w:r>
              <w:rPr>
                <w:rFonts w:ascii="Arial" w:eastAsia="SimSun" w:hAnsi="Arial" w:cs="Arial"/>
                <w:kern w:val="3"/>
                <w:sz w:val="14"/>
                <w:szCs w:val="14"/>
                <w:lang w:val="en-US" w:eastAsia="zh-CN" w:bidi="hi-IN"/>
              </w:rPr>
              <w:t>ME</w:t>
            </w:r>
            <w:r w:rsidRPr="00252D5C">
              <w:rPr>
                <w:rFonts w:ascii="Arial" w:eastAsia="SimSun" w:hAnsi="Arial" w:cs="Arial"/>
                <w:kern w:val="3"/>
                <w:sz w:val="14"/>
                <w:szCs w:val="14"/>
                <w:lang w:val="en-US" w:eastAsia="zh-CN" w:bidi="hi-IN"/>
              </w:rPr>
              <w:t xml:space="preserve"> </w:t>
            </w:r>
            <w:r w:rsidR="00BA62BE" w:rsidRPr="00252D5C">
              <w:rPr>
                <w:rFonts w:ascii="Arial" w:eastAsia="SimSun" w:hAnsi="Arial" w:cs="Arial"/>
                <w:kern w:val="3"/>
                <w:sz w:val="14"/>
                <w:szCs w:val="14"/>
                <w:lang w:val="en-US" w:eastAsia="zh-CN" w:bidi="hi-IN"/>
              </w:rPr>
              <w:t>MM 3</w:t>
            </w:r>
          </w:p>
        </w:tc>
        <w:tc>
          <w:tcPr>
            <w:tcW w:w="1134" w:type="dxa"/>
            <w:tcBorders>
              <w:top w:val="single" w:sz="4" w:space="0" w:color="000000"/>
              <w:left w:val="single" w:sz="2" w:space="0" w:color="000000"/>
              <w:bottom w:val="single" w:sz="2" w:space="0" w:color="000000"/>
              <w:right w:val="single" w:sz="2" w:space="0" w:color="000000"/>
            </w:tcBorders>
          </w:tcPr>
          <w:p w14:paraId="28A9C7E0" w14:textId="6E0B4EF8" w:rsidR="00BA62BE" w:rsidRPr="00252D5C" w:rsidRDefault="00BA62BE" w:rsidP="00BA62BE">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252D5C">
              <w:rPr>
                <w:rFonts w:ascii="Arial" w:eastAsia="SimSun" w:hAnsi="Arial" w:cs="Arial"/>
                <w:sz w:val="14"/>
                <w:szCs w:val="14"/>
                <w:lang w:val="en-US" w:eastAsia="tr-TR" w:bidi="hi-IN"/>
              </w:rPr>
              <w:t xml:space="preserve">336 </w:t>
            </w:r>
            <w:proofErr w:type="spellStart"/>
            <w:r w:rsidR="00F7176F">
              <w:rPr>
                <w:rFonts w:ascii="Arial" w:eastAsia="SimSun" w:hAnsi="Arial" w:cs="Arial"/>
                <w:sz w:val="14"/>
                <w:szCs w:val="14"/>
                <w:lang w:val="en-US" w:eastAsia="tr-TR" w:bidi="hi-IN"/>
              </w:rPr>
              <w:t>мкл</w:t>
            </w:r>
            <w:proofErr w:type="spellEnd"/>
          </w:p>
        </w:tc>
        <w:tc>
          <w:tcPr>
            <w:tcW w:w="992"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485021E5" w14:textId="5E96A5B4" w:rsidR="00BA62BE" w:rsidRPr="00252D5C" w:rsidRDefault="00BA62BE" w:rsidP="00BA62BE">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252D5C">
              <w:rPr>
                <w:rFonts w:ascii="Arial" w:eastAsia="SimSun" w:hAnsi="Arial" w:cs="Arial"/>
                <w:sz w:val="14"/>
                <w:szCs w:val="14"/>
                <w:lang w:val="en-US" w:eastAsia="tr-TR" w:bidi="hi-IN"/>
              </w:rPr>
              <w:t xml:space="preserve">672 </w:t>
            </w:r>
            <w:proofErr w:type="spellStart"/>
            <w:r w:rsidR="00F7176F">
              <w:rPr>
                <w:rFonts w:ascii="Arial" w:eastAsia="SimSun" w:hAnsi="Arial" w:cs="Arial"/>
                <w:sz w:val="14"/>
                <w:szCs w:val="14"/>
                <w:lang w:val="en-US" w:eastAsia="tr-TR" w:bidi="hi-IN"/>
              </w:rPr>
              <w:t>мкл</w:t>
            </w:r>
            <w:proofErr w:type="spellEnd"/>
          </w:p>
        </w:tc>
      </w:tr>
      <w:tr w:rsidR="00BA62BE" w:rsidRPr="00252D5C" w14:paraId="5A438CB2" w14:textId="77777777" w:rsidTr="00F7176F">
        <w:trPr>
          <w:trHeight w:val="8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F20EC" w14:textId="63562B8C" w:rsidR="00BA62BE" w:rsidRPr="00252D5C" w:rsidRDefault="00BA62BE" w:rsidP="00BA62BE">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en-US" w:eastAsia="zh-CN" w:bidi="hi-IN"/>
              </w:rPr>
            </w:pPr>
            <w:r w:rsidRPr="00252D5C">
              <w:rPr>
                <w:rFonts w:ascii="Arial" w:eastAsia="Tahoma" w:hAnsi="Arial" w:cs="Liberation Sans"/>
                <w:b/>
                <w:bCs/>
                <w:color w:val="000000"/>
                <w:kern w:val="3"/>
                <w:sz w:val="14"/>
                <w:szCs w:val="14"/>
                <w:lang w:val="en-US" w:eastAsia="zh-CN" w:bidi="hi-IN"/>
              </w:rPr>
              <w:t>4</w:t>
            </w:r>
          </w:p>
        </w:tc>
        <w:tc>
          <w:tcPr>
            <w:tcW w:w="3411"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34BBDC39" w14:textId="5DFDECF0" w:rsidR="00BA62BE" w:rsidRPr="00252D5C" w:rsidRDefault="0053718B" w:rsidP="00BA62BE">
            <w:pPr>
              <w:widowControl w:val="0"/>
              <w:autoSpaceDE w:val="0"/>
              <w:autoSpaceDN w:val="0"/>
              <w:adjustRightInd w:val="0"/>
              <w:spacing w:after="0" w:line="240" w:lineRule="auto"/>
              <w:textAlignment w:val="baseline"/>
              <w:rPr>
                <w:rFonts w:ascii="Arial" w:eastAsia="SimSun" w:hAnsi="Arial" w:cs="Arial"/>
                <w:kern w:val="3"/>
                <w:sz w:val="14"/>
                <w:szCs w:val="14"/>
                <w:lang w:val="en-US" w:eastAsia="zh-CN" w:bidi="hi-IN"/>
              </w:rPr>
            </w:pPr>
            <w:r>
              <w:rPr>
                <w:rFonts w:ascii="Arial" w:eastAsia="SimSun" w:hAnsi="Arial" w:cs="Arial"/>
                <w:kern w:val="3"/>
                <w:sz w:val="14"/>
                <w:szCs w:val="14"/>
                <w:lang w:val="en-US" w:eastAsia="zh-CN" w:bidi="hi-IN"/>
              </w:rPr>
              <w:t>ME</w:t>
            </w:r>
            <w:r w:rsidRPr="00252D5C">
              <w:rPr>
                <w:rFonts w:ascii="Arial" w:eastAsia="SimSun" w:hAnsi="Arial" w:cs="Arial"/>
                <w:kern w:val="3"/>
                <w:sz w:val="14"/>
                <w:szCs w:val="14"/>
                <w:lang w:val="en-US" w:eastAsia="zh-CN" w:bidi="hi-IN"/>
              </w:rPr>
              <w:t xml:space="preserve"> </w:t>
            </w:r>
            <w:r w:rsidR="00BA62BE" w:rsidRPr="00252D5C">
              <w:rPr>
                <w:rFonts w:ascii="Arial" w:eastAsia="SimSun" w:hAnsi="Arial" w:cs="Arial"/>
                <w:kern w:val="3"/>
                <w:sz w:val="14"/>
                <w:szCs w:val="14"/>
                <w:lang w:val="en-US" w:eastAsia="zh-CN" w:bidi="hi-IN"/>
              </w:rPr>
              <w:t>MM 4</w:t>
            </w:r>
          </w:p>
        </w:tc>
        <w:tc>
          <w:tcPr>
            <w:tcW w:w="1134" w:type="dxa"/>
            <w:tcBorders>
              <w:top w:val="single" w:sz="4" w:space="0" w:color="000000"/>
              <w:left w:val="single" w:sz="2" w:space="0" w:color="000000"/>
              <w:bottom w:val="single" w:sz="2" w:space="0" w:color="000000"/>
              <w:right w:val="single" w:sz="2" w:space="0" w:color="000000"/>
            </w:tcBorders>
          </w:tcPr>
          <w:p w14:paraId="1AE1669D" w14:textId="7C985354" w:rsidR="00BA62BE" w:rsidRPr="00252D5C" w:rsidRDefault="00BA62BE" w:rsidP="00BA62BE">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252D5C">
              <w:rPr>
                <w:rFonts w:ascii="Arial" w:eastAsia="SimSun" w:hAnsi="Arial" w:cs="Arial"/>
                <w:sz w:val="14"/>
                <w:szCs w:val="14"/>
                <w:lang w:val="en-US" w:eastAsia="tr-TR" w:bidi="hi-IN"/>
              </w:rPr>
              <w:t xml:space="preserve">336 </w:t>
            </w:r>
            <w:proofErr w:type="spellStart"/>
            <w:r w:rsidR="00F7176F">
              <w:rPr>
                <w:rFonts w:ascii="Arial" w:eastAsia="SimSun" w:hAnsi="Arial" w:cs="Arial"/>
                <w:sz w:val="14"/>
                <w:szCs w:val="14"/>
                <w:lang w:val="en-US" w:eastAsia="tr-TR" w:bidi="hi-IN"/>
              </w:rPr>
              <w:t>мкл</w:t>
            </w:r>
            <w:proofErr w:type="spellEnd"/>
          </w:p>
        </w:tc>
        <w:tc>
          <w:tcPr>
            <w:tcW w:w="992"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25FC472F" w14:textId="77445A3E" w:rsidR="00BA62BE" w:rsidRPr="00252D5C" w:rsidRDefault="00BA62BE" w:rsidP="00BA62BE">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252D5C">
              <w:rPr>
                <w:rFonts w:ascii="Arial" w:eastAsia="SimSun" w:hAnsi="Arial" w:cs="Arial"/>
                <w:sz w:val="14"/>
                <w:szCs w:val="14"/>
                <w:lang w:val="en-US" w:eastAsia="tr-TR" w:bidi="hi-IN"/>
              </w:rPr>
              <w:t xml:space="preserve">672 </w:t>
            </w:r>
            <w:proofErr w:type="spellStart"/>
            <w:r w:rsidR="00F7176F">
              <w:rPr>
                <w:rFonts w:ascii="Arial" w:eastAsia="SimSun" w:hAnsi="Arial" w:cs="Arial"/>
                <w:sz w:val="14"/>
                <w:szCs w:val="14"/>
                <w:lang w:val="en-US" w:eastAsia="tr-TR" w:bidi="hi-IN"/>
              </w:rPr>
              <w:t>мкл</w:t>
            </w:r>
            <w:proofErr w:type="spellEnd"/>
          </w:p>
        </w:tc>
      </w:tr>
      <w:tr w:rsidR="00BA62BE" w:rsidRPr="00252D5C" w14:paraId="2FB782A5" w14:textId="77777777" w:rsidTr="00F7176F">
        <w:trPr>
          <w:trHeight w:val="8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93C81" w14:textId="7BD17E8F" w:rsidR="00BA62BE" w:rsidRPr="00252D5C" w:rsidRDefault="00BA62BE" w:rsidP="00BA62BE">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en-US" w:eastAsia="zh-CN" w:bidi="hi-IN"/>
              </w:rPr>
            </w:pPr>
            <w:r w:rsidRPr="00252D5C">
              <w:rPr>
                <w:rFonts w:ascii="Arial" w:eastAsia="Tahoma" w:hAnsi="Arial" w:cs="Liberation Sans"/>
                <w:b/>
                <w:bCs/>
                <w:color w:val="000000"/>
                <w:kern w:val="3"/>
                <w:sz w:val="14"/>
                <w:szCs w:val="14"/>
                <w:lang w:val="en-US" w:eastAsia="zh-CN" w:bidi="hi-IN"/>
              </w:rPr>
              <w:t>5</w:t>
            </w:r>
          </w:p>
        </w:tc>
        <w:tc>
          <w:tcPr>
            <w:tcW w:w="3411"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4BA02F1C" w14:textId="14ABDD39" w:rsidR="00BA62BE" w:rsidRPr="00252D5C" w:rsidRDefault="0053718B" w:rsidP="00BA62BE">
            <w:pPr>
              <w:widowControl w:val="0"/>
              <w:autoSpaceDE w:val="0"/>
              <w:autoSpaceDN w:val="0"/>
              <w:adjustRightInd w:val="0"/>
              <w:spacing w:after="0" w:line="240" w:lineRule="auto"/>
              <w:textAlignment w:val="baseline"/>
              <w:rPr>
                <w:rFonts w:ascii="Arial" w:eastAsia="SimSun" w:hAnsi="Arial" w:cs="Arial"/>
                <w:kern w:val="3"/>
                <w:sz w:val="14"/>
                <w:szCs w:val="14"/>
                <w:lang w:val="en-US" w:eastAsia="zh-CN" w:bidi="hi-IN"/>
              </w:rPr>
            </w:pPr>
            <w:r>
              <w:rPr>
                <w:rFonts w:ascii="Arial" w:eastAsia="SimSun" w:hAnsi="Arial" w:cs="Arial"/>
                <w:kern w:val="3"/>
                <w:sz w:val="14"/>
                <w:szCs w:val="14"/>
                <w:lang w:val="en-US" w:eastAsia="zh-CN" w:bidi="hi-IN"/>
              </w:rPr>
              <w:t>ME</w:t>
            </w:r>
            <w:r w:rsidRPr="00252D5C">
              <w:rPr>
                <w:rFonts w:ascii="Arial" w:eastAsia="SimSun" w:hAnsi="Arial" w:cs="Arial"/>
                <w:kern w:val="3"/>
                <w:sz w:val="14"/>
                <w:szCs w:val="14"/>
                <w:lang w:val="en-US" w:eastAsia="zh-CN" w:bidi="hi-IN"/>
              </w:rPr>
              <w:t xml:space="preserve"> </w:t>
            </w:r>
            <w:r w:rsidR="00BA62BE" w:rsidRPr="00252D5C">
              <w:rPr>
                <w:rFonts w:ascii="Arial" w:eastAsia="SimSun" w:hAnsi="Arial" w:cs="Arial"/>
                <w:kern w:val="3"/>
                <w:sz w:val="14"/>
                <w:szCs w:val="14"/>
                <w:lang w:val="en-US" w:eastAsia="zh-CN" w:bidi="hi-IN"/>
              </w:rPr>
              <w:t>MM 5</w:t>
            </w:r>
          </w:p>
        </w:tc>
        <w:tc>
          <w:tcPr>
            <w:tcW w:w="1134" w:type="dxa"/>
            <w:tcBorders>
              <w:top w:val="single" w:sz="4" w:space="0" w:color="000000"/>
              <w:left w:val="single" w:sz="2" w:space="0" w:color="000000"/>
              <w:bottom w:val="single" w:sz="2" w:space="0" w:color="000000"/>
              <w:right w:val="single" w:sz="2" w:space="0" w:color="000000"/>
            </w:tcBorders>
          </w:tcPr>
          <w:p w14:paraId="79514B8A" w14:textId="02433E5B" w:rsidR="00BA62BE" w:rsidRPr="00252D5C" w:rsidRDefault="00BA62BE" w:rsidP="00BA62BE">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252D5C">
              <w:rPr>
                <w:rFonts w:ascii="Arial" w:eastAsia="SimSun" w:hAnsi="Arial" w:cs="Arial"/>
                <w:sz w:val="14"/>
                <w:szCs w:val="14"/>
                <w:lang w:val="en-US" w:eastAsia="tr-TR" w:bidi="hi-IN"/>
              </w:rPr>
              <w:t xml:space="preserve">336 </w:t>
            </w:r>
            <w:proofErr w:type="spellStart"/>
            <w:r w:rsidR="00F7176F">
              <w:rPr>
                <w:rFonts w:ascii="Arial" w:eastAsia="SimSun" w:hAnsi="Arial" w:cs="Arial"/>
                <w:sz w:val="14"/>
                <w:szCs w:val="14"/>
                <w:lang w:val="en-US" w:eastAsia="tr-TR" w:bidi="hi-IN"/>
              </w:rPr>
              <w:t>мкл</w:t>
            </w:r>
            <w:proofErr w:type="spellEnd"/>
          </w:p>
        </w:tc>
        <w:tc>
          <w:tcPr>
            <w:tcW w:w="992"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5B3C3484" w14:textId="0A336382" w:rsidR="00BA62BE" w:rsidRPr="00252D5C" w:rsidRDefault="00BA62BE" w:rsidP="00BA62BE">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252D5C">
              <w:rPr>
                <w:rFonts w:ascii="Arial" w:eastAsia="SimSun" w:hAnsi="Arial" w:cs="Arial"/>
                <w:sz w:val="14"/>
                <w:szCs w:val="14"/>
                <w:lang w:val="en-US" w:eastAsia="tr-TR" w:bidi="hi-IN"/>
              </w:rPr>
              <w:t xml:space="preserve">672 </w:t>
            </w:r>
            <w:proofErr w:type="spellStart"/>
            <w:r w:rsidR="00F7176F">
              <w:rPr>
                <w:rFonts w:ascii="Arial" w:eastAsia="SimSun" w:hAnsi="Arial" w:cs="Arial"/>
                <w:sz w:val="14"/>
                <w:szCs w:val="14"/>
                <w:lang w:val="en-US" w:eastAsia="tr-TR" w:bidi="hi-IN"/>
              </w:rPr>
              <w:t>мкл</w:t>
            </w:r>
            <w:proofErr w:type="spellEnd"/>
          </w:p>
        </w:tc>
      </w:tr>
      <w:tr w:rsidR="00BA62BE" w:rsidRPr="00252D5C" w14:paraId="7279CB0C" w14:textId="77777777" w:rsidTr="00F7176F">
        <w:trPr>
          <w:trHeight w:val="8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CAB9B" w14:textId="2EF138F3" w:rsidR="00BA62BE" w:rsidRPr="00252D5C" w:rsidRDefault="00BA62BE" w:rsidP="00BA62BE">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en-US" w:eastAsia="zh-CN" w:bidi="hi-IN"/>
              </w:rPr>
            </w:pPr>
            <w:r w:rsidRPr="00252D5C">
              <w:rPr>
                <w:rFonts w:ascii="Arial" w:eastAsia="Tahoma" w:hAnsi="Arial" w:cs="Liberation Sans"/>
                <w:b/>
                <w:bCs/>
                <w:color w:val="000000"/>
                <w:kern w:val="3"/>
                <w:sz w:val="14"/>
                <w:szCs w:val="14"/>
                <w:lang w:val="en-US" w:eastAsia="zh-CN" w:bidi="hi-IN"/>
              </w:rPr>
              <w:t>6</w:t>
            </w:r>
          </w:p>
        </w:tc>
        <w:tc>
          <w:tcPr>
            <w:tcW w:w="3411"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04D3CD70" w14:textId="1B634D5E" w:rsidR="00BA62BE" w:rsidRPr="00252D5C" w:rsidRDefault="0053718B" w:rsidP="00BA62BE">
            <w:pPr>
              <w:widowControl w:val="0"/>
              <w:autoSpaceDE w:val="0"/>
              <w:autoSpaceDN w:val="0"/>
              <w:adjustRightInd w:val="0"/>
              <w:spacing w:after="0" w:line="240" w:lineRule="auto"/>
              <w:textAlignment w:val="baseline"/>
              <w:rPr>
                <w:rFonts w:ascii="Arial" w:eastAsia="SimSun" w:hAnsi="Arial" w:cs="Arial"/>
                <w:kern w:val="3"/>
                <w:sz w:val="14"/>
                <w:szCs w:val="14"/>
                <w:lang w:val="en-US" w:eastAsia="zh-CN" w:bidi="hi-IN"/>
              </w:rPr>
            </w:pPr>
            <w:r>
              <w:rPr>
                <w:rFonts w:ascii="Arial" w:eastAsia="SimSun" w:hAnsi="Arial" w:cs="Arial"/>
                <w:kern w:val="3"/>
                <w:sz w:val="14"/>
                <w:szCs w:val="14"/>
                <w:lang w:val="en-US" w:eastAsia="zh-CN" w:bidi="hi-IN"/>
              </w:rPr>
              <w:t>ME</w:t>
            </w:r>
            <w:r w:rsidRPr="00252D5C">
              <w:rPr>
                <w:rFonts w:ascii="Arial" w:eastAsia="SimSun" w:hAnsi="Arial" w:cs="Arial"/>
                <w:kern w:val="3"/>
                <w:sz w:val="14"/>
                <w:szCs w:val="14"/>
                <w:lang w:val="en-US" w:eastAsia="zh-CN" w:bidi="hi-IN"/>
              </w:rPr>
              <w:t xml:space="preserve"> </w:t>
            </w:r>
            <w:r w:rsidR="00BA62BE" w:rsidRPr="00252D5C">
              <w:rPr>
                <w:rFonts w:ascii="Arial" w:eastAsia="SimSun" w:hAnsi="Arial" w:cs="Arial"/>
                <w:kern w:val="3"/>
                <w:sz w:val="14"/>
                <w:szCs w:val="14"/>
                <w:lang w:val="en-US" w:eastAsia="zh-CN" w:bidi="hi-IN"/>
              </w:rPr>
              <w:t>MM 6</w:t>
            </w:r>
          </w:p>
        </w:tc>
        <w:tc>
          <w:tcPr>
            <w:tcW w:w="1134" w:type="dxa"/>
            <w:tcBorders>
              <w:top w:val="single" w:sz="4" w:space="0" w:color="000000"/>
              <w:left w:val="single" w:sz="2" w:space="0" w:color="000000"/>
              <w:bottom w:val="single" w:sz="2" w:space="0" w:color="000000"/>
              <w:right w:val="single" w:sz="2" w:space="0" w:color="000000"/>
            </w:tcBorders>
          </w:tcPr>
          <w:p w14:paraId="2C9F9922" w14:textId="0BF9BD9E" w:rsidR="00BA62BE" w:rsidRPr="00252D5C" w:rsidRDefault="00BA62BE" w:rsidP="00BA62BE">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252D5C">
              <w:rPr>
                <w:rFonts w:ascii="Arial" w:eastAsia="SimSun" w:hAnsi="Arial" w:cs="Arial"/>
                <w:sz w:val="14"/>
                <w:szCs w:val="14"/>
                <w:lang w:val="en-US" w:eastAsia="tr-TR" w:bidi="hi-IN"/>
              </w:rPr>
              <w:t xml:space="preserve">336 </w:t>
            </w:r>
            <w:proofErr w:type="spellStart"/>
            <w:r w:rsidR="00F7176F">
              <w:rPr>
                <w:rFonts w:ascii="Arial" w:eastAsia="SimSun" w:hAnsi="Arial" w:cs="Arial"/>
                <w:sz w:val="14"/>
                <w:szCs w:val="14"/>
                <w:lang w:val="en-US" w:eastAsia="tr-TR" w:bidi="hi-IN"/>
              </w:rPr>
              <w:t>мкл</w:t>
            </w:r>
            <w:proofErr w:type="spellEnd"/>
          </w:p>
        </w:tc>
        <w:tc>
          <w:tcPr>
            <w:tcW w:w="992"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4C7D001A" w14:textId="29E1956D" w:rsidR="00BA62BE" w:rsidRPr="00252D5C" w:rsidRDefault="00BA62BE" w:rsidP="00BA62BE">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252D5C">
              <w:rPr>
                <w:rFonts w:ascii="Arial" w:eastAsia="SimSun" w:hAnsi="Arial" w:cs="Arial"/>
                <w:sz w:val="14"/>
                <w:szCs w:val="14"/>
                <w:lang w:val="en-US" w:eastAsia="tr-TR" w:bidi="hi-IN"/>
              </w:rPr>
              <w:t xml:space="preserve">672 </w:t>
            </w:r>
            <w:proofErr w:type="spellStart"/>
            <w:r w:rsidR="00F7176F">
              <w:rPr>
                <w:rFonts w:ascii="Arial" w:eastAsia="SimSun" w:hAnsi="Arial" w:cs="Arial"/>
                <w:sz w:val="14"/>
                <w:szCs w:val="14"/>
                <w:lang w:val="en-US" w:eastAsia="tr-TR" w:bidi="hi-IN"/>
              </w:rPr>
              <w:t>мкл</w:t>
            </w:r>
            <w:proofErr w:type="spellEnd"/>
          </w:p>
        </w:tc>
      </w:tr>
      <w:tr w:rsidR="0053718B" w:rsidRPr="00252D5C" w14:paraId="43F7D8DD" w14:textId="77777777" w:rsidTr="00F7176F">
        <w:trPr>
          <w:trHeight w:val="8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6A058" w14:textId="675E6981" w:rsidR="0053718B" w:rsidRPr="00252D5C" w:rsidRDefault="0053718B" w:rsidP="0053718B">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en-US" w:eastAsia="zh-CN" w:bidi="hi-IN"/>
              </w:rPr>
            </w:pPr>
            <w:r w:rsidRPr="00252D5C">
              <w:rPr>
                <w:rFonts w:ascii="Arial" w:eastAsia="Tahoma" w:hAnsi="Arial" w:cs="Liberation Sans"/>
                <w:b/>
                <w:bCs/>
                <w:color w:val="000000"/>
                <w:kern w:val="3"/>
                <w:sz w:val="14"/>
                <w:szCs w:val="14"/>
                <w:lang w:val="en-US" w:eastAsia="zh-CN" w:bidi="hi-IN"/>
              </w:rPr>
              <w:t>7</w:t>
            </w:r>
          </w:p>
        </w:tc>
        <w:tc>
          <w:tcPr>
            <w:tcW w:w="3411"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2B121F8B" w14:textId="42D267E7" w:rsidR="0053718B" w:rsidRPr="00F7176F" w:rsidRDefault="00F7176F" w:rsidP="0053718B">
            <w:pPr>
              <w:widowControl w:val="0"/>
              <w:autoSpaceDE w:val="0"/>
              <w:autoSpaceDN w:val="0"/>
              <w:adjustRightInd w:val="0"/>
              <w:spacing w:after="0" w:line="240" w:lineRule="auto"/>
              <w:textAlignment w:val="baseline"/>
              <w:rPr>
                <w:rFonts w:ascii="Arial" w:eastAsia="SimSun" w:hAnsi="Arial" w:cs="Arial"/>
                <w:kern w:val="3"/>
                <w:sz w:val="14"/>
                <w:szCs w:val="14"/>
                <w:lang w:val="uk-UA" w:eastAsia="zh-CN" w:bidi="hi-IN"/>
              </w:rPr>
            </w:pPr>
            <w:r>
              <w:rPr>
                <w:rFonts w:ascii="Arial" w:eastAsia="SimSun" w:hAnsi="Arial" w:cs="Arial"/>
                <w:kern w:val="3"/>
                <w:sz w:val="14"/>
                <w:szCs w:val="14"/>
                <w:lang w:val="uk-UA" w:eastAsia="zh-CN" w:bidi="hi-IN"/>
              </w:rPr>
              <w:t>Суміш ферментів МЕ 1 (</w:t>
            </w:r>
            <w:r w:rsidR="00C50756">
              <w:rPr>
                <w:rFonts w:ascii="Arial" w:eastAsia="SimSun" w:hAnsi="Arial" w:cs="Arial"/>
                <w:kern w:val="3"/>
                <w:sz w:val="14"/>
                <w:szCs w:val="14"/>
                <w:lang w:val="en-US" w:eastAsia="zh-CN" w:bidi="hi-IN"/>
              </w:rPr>
              <w:t>ME</w:t>
            </w:r>
            <w:r w:rsidR="0053718B" w:rsidRPr="00252D5C">
              <w:rPr>
                <w:rFonts w:ascii="Arial" w:eastAsia="SimSun" w:hAnsi="Arial" w:cs="Arial"/>
                <w:kern w:val="3"/>
                <w:sz w:val="14"/>
                <w:szCs w:val="14"/>
                <w:lang w:val="en-US" w:eastAsia="zh-CN" w:bidi="hi-IN"/>
              </w:rPr>
              <w:t xml:space="preserve"> Enzyme Mix</w:t>
            </w:r>
            <w:r w:rsidR="00C50756">
              <w:rPr>
                <w:rFonts w:ascii="Arial" w:eastAsia="SimSun" w:hAnsi="Arial" w:cs="Arial"/>
                <w:kern w:val="3"/>
                <w:sz w:val="14"/>
                <w:szCs w:val="14"/>
                <w:lang w:val="en-US" w:eastAsia="zh-CN" w:bidi="hi-IN"/>
              </w:rPr>
              <w:t xml:space="preserve"> 1</w:t>
            </w:r>
            <w:r>
              <w:rPr>
                <w:rFonts w:ascii="Arial" w:eastAsia="SimSun" w:hAnsi="Arial" w:cs="Arial"/>
                <w:kern w:val="3"/>
                <w:sz w:val="14"/>
                <w:szCs w:val="14"/>
                <w:lang w:val="uk-UA" w:eastAsia="zh-CN" w:bidi="hi-IN"/>
              </w:rPr>
              <w:t>)</w:t>
            </w:r>
          </w:p>
        </w:tc>
        <w:tc>
          <w:tcPr>
            <w:tcW w:w="1134" w:type="dxa"/>
            <w:tcBorders>
              <w:top w:val="single" w:sz="4" w:space="0" w:color="000000"/>
              <w:left w:val="single" w:sz="2" w:space="0" w:color="000000"/>
              <w:bottom w:val="single" w:sz="2" w:space="0" w:color="000000"/>
              <w:right w:val="single" w:sz="2" w:space="0" w:color="000000"/>
            </w:tcBorders>
          </w:tcPr>
          <w:p w14:paraId="7150ED96" w14:textId="5F0D8A2C" w:rsidR="0053718B" w:rsidRPr="00252D5C" w:rsidRDefault="00C50756" w:rsidP="0053718B">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Pr>
                <w:rFonts w:ascii="Arial" w:eastAsia="SimSun" w:hAnsi="Arial" w:cs="Arial"/>
                <w:sz w:val="14"/>
                <w:szCs w:val="14"/>
                <w:lang w:val="en-US" w:eastAsia="tr-TR" w:bidi="hi-IN"/>
              </w:rPr>
              <w:t>120</w:t>
            </w:r>
            <w:r w:rsidR="0053718B" w:rsidRPr="00252D5C">
              <w:rPr>
                <w:rFonts w:ascii="Arial" w:eastAsia="SimSun" w:hAnsi="Arial" w:cs="Arial"/>
                <w:sz w:val="14"/>
                <w:szCs w:val="14"/>
                <w:lang w:val="en-US" w:eastAsia="tr-TR" w:bidi="hi-IN"/>
              </w:rPr>
              <w:t xml:space="preserve"> </w:t>
            </w:r>
            <w:proofErr w:type="spellStart"/>
            <w:r w:rsidR="00F7176F">
              <w:rPr>
                <w:rFonts w:ascii="Arial" w:eastAsia="SimSun" w:hAnsi="Arial" w:cs="Arial"/>
                <w:sz w:val="14"/>
                <w:szCs w:val="14"/>
                <w:lang w:val="en-US" w:eastAsia="tr-TR" w:bidi="hi-IN"/>
              </w:rPr>
              <w:t>мкл</w:t>
            </w:r>
            <w:proofErr w:type="spellEnd"/>
          </w:p>
        </w:tc>
        <w:tc>
          <w:tcPr>
            <w:tcW w:w="992"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48B78861" w14:textId="6CE73BE8" w:rsidR="0053718B" w:rsidRPr="00252D5C" w:rsidRDefault="00C50756" w:rsidP="0053718B">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Pr>
                <w:rFonts w:ascii="Arial" w:eastAsia="SimSun" w:hAnsi="Arial" w:cs="Arial"/>
                <w:sz w:val="14"/>
                <w:szCs w:val="14"/>
                <w:lang w:val="en-US" w:eastAsia="tr-TR" w:bidi="hi-IN"/>
              </w:rPr>
              <w:t>240</w:t>
            </w:r>
            <w:r w:rsidR="0053718B" w:rsidRPr="00252D5C">
              <w:rPr>
                <w:rFonts w:ascii="Arial" w:eastAsia="SimSun" w:hAnsi="Arial" w:cs="Arial"/>
                <w:sz w:val="14"/>
                <w:szCs w:val="14"/>
                <w:lang w:val="en-US" w:eastAsia="tr-TR" w:bidi="hi-IN"/>
              </w:rPr>
              <w:t xml:space="preserve"> </w:t>
            </w:r>
            <w:proofErr w:type="spellStart"/>
            <w:r w:rsidR="00F7176F">
              <w:rPr>
                <w:rFonts w:ascii="Arial" w:eastAsia="SimSun" w:hAnsi="Arial" w:cs="Arial"/>
                <w:sz w:val="14"/>
                <w:szCs w:val="14"/>
                <w:lang w:val="en-US" w:eastAsia="tr-TR" w:bidi="hi-IN"/>
              </w:rPr>
              <w:t>мкл</w:t>
            </w:r>
            <w:proofErr w:type="spellEnd"/>
          </w:p>
        </w:tc>
      </w:tr>
      <w:tr w:rsidR="00C50756" w:rsidRPr="00252D5C" w14:paraId="206DF577" w14:textId="77777777" w:rsidTr="00F7176F">
        <w:trPr>
          <w:trHeight w:val="8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4685E" w14:textId="7B8D37D4" w:rsidR="00C50756" w:rsidRPr="00252D5C" w:rsidRDefault="00C50756" w:rsidP="00C50756">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en-US" w:eastAsia="zh-CN" w:bidi="hi-IN"/>
              </w:rPr>
            </w:pPr>
            <w:r w:rsidRPr="00252D5C">
              <w:rPr>
                <w:rFonts w:ascii="Arial" w:eastAsia="Tahoma" w:hAnsi="Arial" w:cs="Liberation Sans"/>
                <w:b/>
                <w:bCs/>
                <w:color w:val="000000"/>
                <w:kern w:val="3"/>
                <w:sz w:val="14"/>
                <w:szCs w:val="14"/>
                <w:lang w:val="en-US" w:eastAsia="zh-CN" w:bidi="hi-IN"/>
              </w:rPr>
              <w:t>8</w:t>
            </w:r>
          </w:p>
        </w:tc>
        <w:tc>
          <w:tcPr>
            <w:tcW w:w="3411"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28C4CBFF" w14:textId="4A34FE53" w:rsidR="00C50756" w:rsidRPr="00F7176F" w:rsidRDefault="00F7176F" w:rsidP="00C50756">
            <w:pPr>
              <w:widowControl w:val="0"/>
              <w:autoSpaceDE w:val="0"/>
              <w:autoSpaceDN w:val="0"/>
              <w:adjustRightInd w:val="0"/>
              <w:spacing w:after="0" w:line="240" w:lineRule="auto"/>
              <w:textAlignment w:val="baseline"/>
              <w:rPr>
                <w:rFonts w:ascii="Arial" w:eastAsia="SimSun" w:hAnsi="Arial" w:cs="Arial"/>
                <w:kern w:val="3"/>
                <w:sz w:val="14"/>
                <w:szCs w:val="14"/>
                <w:lang w:val="uk-UA" w:eastAsia="zh-CN" w:bidi="hi-IN"/>
              </w:rPr>
            </w:pPr>
            <w:r>
              <w:rPr>
                <w:rFonts w:ascii="Arial" w:eastAsia="SimSun" w:hAnsi="Arial" w:cs="Arial"/>
                <w:kern w:val="3"/>
                <w:sz w:val="14"/>
                <w:szCs w:val="14"/>
                <w:lang w:val="uk-UA" w:eastAsia="zh-CN" w:bidi="hi-IN"/>
              </w:rPr>
              <w:t>Суміш ферментів МЕ 2 (</w:t>
            </w:r>
            <w:r w:rsidR="00C50756">
              <w:rPr>
                <w:rFonts w:ascii="Arial" w:eastAsia="SimSun" w:hAnsi="Arial" w:cs="Arial"/>
                <w:kern w:val="3"/>
                <w:sz w:val="14"/>
                <w:szCs w:val="14"/>
                <w:lang w:val="en-US" w:eastAsia="zh-CN" w:bidi="hi-IN"/>
              </w:rPr>
              <w:t>ME</w:t>
            </w:r>
            <w:r w:rsidR="00C50756" w:rsidRPr="00252D5C">
              <w:rPr>
                <w:rFonts w:ascii="Arial" w:eastAsia="SimSun" w:hAnsi="Arial" w:cs="Arial"/>
                <w:kern w:val="3"/>
                <w:sz w:val="14"/>
                <w:szCs w:val="14"/>
                <w:lang w:val="en-US" w:eastAsia="zh-CN" w:bidi="hi-IN"/>
              </w:rPr>
              <w:t xml:space="preserve"> Enzyme Mix</w:t>
            </w:r>
            <w:r w:rsidR="00C50756">
              <w:rPr>
                <w:rFonts w:ascii="Arial" w:eastAsia="SimSun" w:hAnsi="Arial" w:cs="Arial"/>
                <w:kern w:val="3"/>
                <w:sz w:val="14"/>
                <w:szCs w:val="14"/>
                <w:lang w:val="en-US" w:eastAsia="zh-CN" w:bidi="hi-IN"/>
              </w:rPr>
              <w:t xml:space="preserve"> 2</w:t>
            </w:r>
            <w:r>
              <w:rPr>
                <w:rFonts w:ascii="Arial" w:eastAsia="SimSun" w:hAnsi="Arial" w:cs="Arial"/>
                <w:kern w:val="3"/>
                <w:sz w:val="14"/>
                <w:szCs w:val="14"/>
                <w:lang w:val="uk-UA" w:eastAsia="zh-CN" w:bidi="hi-IN"/>
              </w:rPr>
              <w:t>)</w:t>
            </w:r>
          </w:p>
        </w:tc>
        <w:tc>
          <w:tcPr>
            <w:tcW w:w="1134" w:type="dxa"/>
            <w:tcBorders>
              <w:top w:val="single" w:sz="4" w:space="0" w:color="000000"/>
              <w:left w:val="single" w:sz="2" w:space="0" w:color="000000"/>
              <w:bottom w:val="single" w:sz="2" w:space="0" w:color="000000"/>
              <w:right w:val="single" w:sz="2" w:space="0" w:color="000000"/>
            </w:tcBorders>
          </w:tcPr>
          <w:p w14:paraId="20D2B434" w14:textId="4B2A61C8" w:rsidR="00C50756" w:rsidRDefault="00C50756" w:rsidP="00C50756">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Pr>
                <w:rFonts w:ascii="Arial" w:eastAsia="SimSun" w:hAnsi="Arial" w:cs="Arial"/>
                <w:sz w:val="14"/>
                <w:szCs w:val="14"/>
                <w:lang w:val="en-US" w:eastAsia="tr-TR" w:bidi="hi-IN"/>
              </w:rPr>
              <w:t>24</w:t>
            </w:r>
            <w:r w:rsidRPr="00252D5C">
              <w:rPr>
                <w:rFonts w:ascii="Arial" w:eastAsia="SimSun" w:hAnsi="Arial" w:cs="Arial"/>
                <w:sz w:val="14"/>
                <w:szCs w:val="14"/>
                <w:lang w:val="en-US" w:eastAsia="tr-TR" w:bidi="hi-IN"/>
              </w:rPr>
              <w:t xml:space="preserve"> </w:t>
            </w:r>
            <w:proofErr w:type="spellStart"/>
            <w:r w:rsidR="00F7176F">
              <w:rPr>
                <w:rFonts w:ascii="Arial" w:eastAsia="SimSun" w:hAnsi="Arial" w:cs="Arial"/>
                <w:sz w:val="14"/>
                <w:szCs w:val="14"/>
                <w:lang w:val="en-US" w:eastAsia="tr-TR" w:bidi="hi-IN"/>
              </w:rPr>
              <w:t>мкл</w:t>
            </w:r>
            <w:proofErr w:type="spellEnd"/>
          </w:p>
        </w:tc>
        <w:tc>
          <w:tcPr>
            <w:tcW w:w="992"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4E57FC11" w14:textId="03C87546" w:rsidR="00C50756" w:rsidRDefault="00C50756" w:rsidP="00C50756">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Pr>
                <w:rFonts w:ascii="Arial" w:eastAsia="SimSun" w:hAnsi="Arial" w:cs="Arial"/>
                <w:sz w:val="14"/>
                <w:szCs w:val="14"/>
                <w:lang w:val="en-US" w:eastAsia="tr-TR" w:bidi="hi-IN"/>
              </w:rPr>
              <w:t>48</w:t>
            </w:r>
            <w:r w:rsidRPr="00252D5C">
              <w:rPr>
                <w:rFonts w:ascii="Arial" w:eastAsia="SimSun" w:hAnsi="Arial" w:cs="Arial"/>
                <w:sz w:val="14"/>
                <w:szCs w:val="14"/>
                <w:lang w:val="en-US" w:eastAsia="tr-TR" w:bidi="hi-IN"/>
              </w:rPr>
              <w:t xml:space="preserve"> </w:t>
            </w:r>
            <w:proofErr w:type="spellStart"/>
            <w:r w:rsidR="00F7176F">
              <w:rPr>
                <w:rFonts w:ascii="Arial" w:eastAsia="SimSun" w:hAnsi="Arial" w:cs="Arial"/>
                <w:sz w:val="14"/>
                <w:szCs w:val="14"/>
                <w:lang w:val="en-US" w:eastAsia="tr-TR" w:bidi="hi-IN"/>
              </w:rPr>
              <w:t>мкл</w:t>
            </w:r>
            <w:proofErr w:type="spellEnd"/>
          </w:p>
        </w:tc>
      </w:tr>
      <w:tr w:rsidR="00C50756" w:rsidRPr="00252D5C" w14:paraId="48282C49" w14:textId="77777777" w:rsidTr="00F7176F">
        <w:trPr>
          <w:trHeight w:val="8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DBD61" w14:textId="73A3AD7C" w:rsidR="00C50756" w:rsidRPr="00252D5C" w:rsidRDefault="00C50756" w:rsidP="00C50756">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en-US" w:eastAsia="zh-CN" w:bidi="hi-IN"/>
              </w:rPr>
            </w:pPr>
            <w:r w:rsidRPr="00252D5C">
              <w:rPr>
                <w:rFonts w:ascii="Arial" w:eastAsia="Tahoma" w:hAnsi="Arial" w:cs="Liberation Sans"/>
                <w:b/>
                <w:bCs/>
                <w:color w:val="000000"/>
                <w:kern w:val="3"/>
                <w:sz w:val="14"/>
                <w:szCs w:val="14"/>
                <w:lang w:val="en-US" w:eastAsia="zh-CN" w:bidi="hi-IN"/>
              </w:rPr>
              <w:t>9</w:t>
            </w:r>
          </w:p>
        </w:tc>
        <w:tc>
          <w:tcPr>
            <w:tcW w:w="3411"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0C57197E" w14:textId="3B328360" w:rsidR="00C50756" w:rsidRPr="00F7176F" w:rsidRDefault="00F7176F" w:rsidP="00C50756">
            <w:pPr>
              <w:widowControl w:val="0"/>
              <w:autoSpaceDE w:val="0"/>
              <w:autoSpaceDN w:val="0"/>
              <w:adjustRightInd w:val="0"/>
              <w:spacing w:after="0" w:line="240" w:lineRule="auto"/>
              <w:textAlignment w:val="baseline"/>
              <w:rPr>
                <w:rFonts w:ascii="Arial" w:eastAsia="SimSun" w:hAnsi="Arial" w:cs="Arial"/>
                <w:kern w:val="3"/>
                <w:sz w:val="14"/>
                <w:szCs w:val="14"/>
                <w:lang w:val="uk-UA" w:eastAsia="zh-CN" w:bidi="hi-IN"/>
              </w:rPr>
            </w:pPr>
            <w:r>
              <w:rPr>
                <w:rFonts w:ascii="Arial" w:eastAsia="SimSun" w:hAnsi="Arial" w:cs="Arial"/>
                <w:kern w:val="3"/>
                <w:sz w:val="14"/>
                <w:szCs w:val="14"/>
                <w:lang w:val="uk-UA" w:eastAsia="zh-CN" w:bidi="hi-IN"/>
              </w:rPr>
              <w:t xml:space="preserve">Позитивний контрольний зразок </w:t>
            </w:r>
            <w:r w:rsidR="00C50756">
              <w:rPr>
                <w:rFonts w:ascii="Arial" w:eastAsia="SimSun" w:hAnsi="Arial" w:cs="Arial"/>
                <w:kern w:val="3"/>
                <w:sz w:val="14"/>
                <w:szCs w:val="14"/>
                <w:lang w:val="en-US" w:eastAsia="zh-CN" w:bidi="hi-IN"/>
              </w:rPr>
              <w:t>ME</w:t>
            </w:r>
            <w:r>
              <w:rPr>
                <w:rFonts w:ascii="Arial" w:eastAsia="SimSun" w:hAnsi="Arial" w:cs="Arial"/>
                <w:kern w:val="3"/>
                <w:sz w:val="14"/>
                <w:szCs w:val="14"/>
                <w:lang w:val="uk-UA" w:eastAsia="zh-CN" w:bidi="hi-IN"/>
              </w:rPr>
              <w:t>, ПКЗ</w:t>
            </w:r>
            <w:r w:rsidR="00C50756" w:rsidRPr="00F7176F">
              <w:rPr>
                <w:rFonts w:ascii="Arial" w:eastAsia="SimSun" w:hAnsi="Arial" w:cs="Arial"/>
                <w:kern w:val="3"/>
                <w:sz w:val="14"/>
                <w:szCs w:val="14"/>
                <w:lang w:val="ru-RU" w:eastAsia="zh-CN" w:bidi="hi-IN"/>
              </w:rPr>
              <w:t xml:space="preserve"> </w:t>
            </w:r>
            <w:r>
              <w:rPr>
                <w:rFonts w:ascii="Arial" w:eastAsia="SimSun" w:hAnsi="Arial" w:cs="Arial"/>
                <w:kern w:val="3"/>
                <w:sz w:val="14"/>
                <w:szCs w:val="14"/>
                <w:lang w:val="uk-UA" w:eastAsia="zh-CN" w:bidi="hi-IN"/>
              </w:rPr>
              <w:t xml:space="preserve">(МЕ </w:t>
            </w:r>
            <w:r w:rsidR="00C50756" w:rsidRPr="00252D5C">
              <w:rPr>
                <w:rFonts w:ascii="Arial" w:eastAsia="SimSun" w:hAnsi="Arial" w:cs="Arial"/>
                <w:kern w:val="3"/>
                <w:sz w:val="14"/>
                <w:szCs w:val="14"/>
                <w:lang w:val="en-US" w:eastAsia="zh-CN" w:bidi="hi-IN"/>
              </w:rPr>
              <w:t>Positive</w:t>
            </w:r>
            <w:r w:rsidR="00C50756" w:rsidRPr="00F7176F">
              <w:rPr>
                <w:rFonts w:ascii="Arial" w:eastAsia="SimSun" w:hAnsi="Arial" w:cs="Arial"/>
                <w:kern w:val="3"/>
                <w:sz w:val="14"/>
                <w:szCs w:val="14"/>
                <w:lang w:val="ru-RU" w:eastAsia="zh-CN" w:bidi="hi-IN"/>
              </w:rPr>
              <w:t xml:space="preserve"> </w:t>
            </w:r>
            <w:r w:rsidR="00C50756" w:rsidRPr="00252D5C">
              <w:rPr>
                <w:rFonts w:ascii="Arial" w:eastAsia="SimSun" w:hAnsi="Arial" w:cs="Arial"/>
                <w:kern w:val="3"/>
                <w:sz w:val="14"/>
                <w:szCs w:val="14"/>
                <w:lang w:val="en-US" w:eastAsia="zh-CN" w:bidi="hi-IN"/>
              </w:rPr>
              <w:t>Control</w:t>
            </w:r>
            <w:r>
              <w:rPr>
                <w:rFonts w:ascii="Arial" w:eastAsia="SimSun" w:hAnsi="Arial" w:cs="Arial"/>
                <w:kern w:val="3"/>
                <w:sz w:val="14"/>
                <w:szCs w:val="14"/>
                <w:lang w:val="uk-UA" w:eastAsia="zh-CN" w:bidi="hi-IN"/>
              </w:rPr>
              <w:t>)</w:t>
            </w:r>
          </w:p>
        </w:tc>
        <w:tc>
          <w:tcPr>
            <w:tcW w:w="1134" w:type="dxa"/>
            <w:tcBorders>
              <w:top w:val="single" w:sz="4" w:space="0" w:color="000000"/>
              <w:left w:val="single" w:sz="2" w:space="0" w:color="000000"/>
              <w:bottom w:val="single" w:sz="2" w:space="0" w:color="000000"/>
              <w:right w:val="single" w:sz="2" w:space="0" w:color="000000"/>
            </w:tcBorders>
            <w:vAlign w:val="center"/>
          </w:tcPr>
          <w:p w14:paraId="0479B5CB" w14:textId="2804C5FC" w:rsidR="00C50756" w:rsidRPr="00252D5C" w:rsidRDefault="00C50756" w:rsidP="00C50756">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252D5C">
              <w:rPr>
                <w:rFonts w:ascii="Arial" w:eastAsia="SimSun" w:hAnsi="Arial" w:cs="Arial"/>
                <w:sz w:val="14"/>
                <w:szCs w:val="14"/>
                <w:lang w:val="en-US" w:eastAsia="tr-TR" w:bidi="hi-IN"/>
              </w:rPr>
              <w:t xml:space="preserve">100 </w:t>
            </w:r>
            <w:proofErr w:type="spellStart"/>
            <w:r w:rsidR="00F7176F">
              <w:rPr>
                <w:rFonts w:ascii="Arial" w:eastAsia="SimSun" w:hAnsi="Arial" w:cs="Arial"/>
                <w:sz w:val="14"/>
                <w:szCs w:val="14"/>
                <w:lang w:val="en-US" w:eastAsia="tr-TR" w:bidi="hi-IN"/>
              </w:rPr>
              <w:t>мкл</w:t>
            </w:r>
            <w:proofErr w:type="spellEnd"/>
          </w:p>
        </w:tc>
        <w:tc>
          <w:tcPr>
            <w:tcW w:w="992"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4C3FD701" w14:textId="6B8F228C" w:rsidR="00C50756" w:rsidRPr="00252D5C" w:rsidRDefault="00C50756" w:rsidP="00C50756">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252D5C">
              <w:rPr>
                <w:rFonts w:ascii="Arial" w:eastAsia="SimSun" w:hAnsi="Arial" w:cs="Arial"/>
                <w:sz w:val="14"/>
                <w:szCs w:val="14"/>
                <w:lang w:val="en-US" w:eastAsia="tr-TR" w:bidi="hi-IN"/>
              </w:rPr>
              <w:t xml:space="preserve">100 </w:t>
            </w:r>
            <w:proofErr w:type="spellStart"/>
            <w:r w:rsidR="00F7176F">
              <w:rPr>
                <w:rFonts w:ascii="Arial" w:eastAsia="SimSun" w:hAnsi="Arial" w:cs="Arial"/>
                <w:sz w:val="14"/>
                <w:szCs w:val="14"/>
                <w:lang w:val="en-US" w:eastAsia="tr-TR" w:bidi="hi-IN"/>
              </w:rPr>
              <w:t>мкл</w:t>
            </w:r>
            <w:proofErr w:type="spellEnd"/>
          </w:p>
        </w:tc>
      </w:tr>
      <w:tr w:rsidR="00C50756" w:rsidRPr="00252D5C" w14:paraId="183DD0FE" w14:textId="77777777" w:rsidTr="00F7176F">
        <w:trPr>
          <w:trHeight w:val="8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91BDB" w14:textId="5757481F" w:rsidR="00C50756" w:rsidRPr="00252D5C" w:rsidRDefault="00C50756" w:rsidP="00C50756">
            <w:pPr>
              <w:widowControl w:val="0"/>
              <w:suppressAutoHyphens/>
              <w:autoSpaceDN w:val="0"/>
              <w:spacing w:after="0" w:line="240" w:lineRule="auto"/>
              <w:jc w:val="both"/>
              <w:textAlignment w:val="baseline"/>
              <w:rPr>
                <w:rFonts w:ascii="Arial" w:eastAsia="Tahoma" w:hAnsi="Arial" w:cs="Liberation Sans"/>
                <w:b/>
                <w:bCs/>
                <w:color w:val="000000"/>
                <w:kern w:val="3"/>
                <w:sz w:val="14"/>
                <w:szCs w:val="14"/>
                <w:lang w:val="en-US" w:eastAsia="zh-CN" w:bidi="hi-IN"/>
              </w:rPr>
            </w:pPr>
            <w:r>
              <w:rPr>
                <w:rFonts w:ascii="Arial" w:eastAsia="Tahoma" w:hAnsi="Arial" w:cs="Liberation Sans"/>
                <w:b/>
                <w:bCs/>
                <w:color w:val="000000"/>
                <w:kern w:val="3"/>
                <w:sz w:val="14"/>
                <w:szCs w:val="14"/>
                <w:lang w:val="en-US" w:eastAsia="zh-CN" w:bidi="hi-IN"/>
              </w:rPr>
              <w:t>10</w:t>
            </w:r>
          </w:p>
        </w:tc>
        <w:tc>
          <w:tcPr>
            <w:tcW w:w="3411"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3D6E5ADA" w14:textId="01382673" w:rsidR="00C50756" w:rsidRPr="00F7176F" w:rsidRDefault="00F7176F" w:rsidP="00C50756">
            <w:pPr>
              <w:widowControl w:val="0"/>
              <w:autoSpaceDE w:val="0"/>
              <w:autoSpaceDN w:val="0"/>
              <w:adjustRightInd w:val="0"/>
              <w:spacing w:after="0" w:line="240" w:lineRule="auto"/>
              <w:textAlignment w:val="baseline"/>
              <w:rPr>
                <w:rFonts w:ascii="Arial" w:eastAsia="SimSun" w:hAnsi="Arial" w:cs="Arial"/>
                <w:kern w:val="3"/>
                <w:sz w:val="14"/>
                <w:szCs w:val="14"/>
                <w:lang w:val="uk-UA" w:eastAsia="zh-CN" w:bidi="hi-IN"/>
              </w:rPr>
            </w:pPr>
            <w:r>
              <w:rPr>
                <w:rFonts w:ascii="Arial" w:eastAsia="SimSun" w:hAnsi="Arial" w:cs="Arial"/>
                <w:kern w:val="3"/>
                <w:sz w:val="14"/>
                <w:szCs w:val="14"/>
                <w:lang w:val="uk-UA" w:eastAsia="zh-CN" w:bidi="hi-IN"/>
              </w:rPr>
              <w:t>Негативний контрольний зразок МЕ, НКЗ (</w:t>
            </w:r>
            <w:r w:rsidR="00C50756">
              <w:rPr>
                <w:rFonts w:ascii="Arial" w:eastAsia="SimSun" w:hAnsi="Arial" w:cs="Arial"/>
                <w:kern w:val="3"/>
                <w:sz w:val="14"/>
                <w:szCs w:val="14"/>
                <w:lang w:val="en-US" w:eastAsia="zh-CN" w:bidi="hi-IN"/>
              </w:rPr>
              <w:t>ME</w:t>
            </w:r>
            <w:r w:rsidR="00C50756" w:rsidRPr="00F7176F">
              <w:rPr>
                <w:rFonts w:ascii="Arial" w:eastAsia="SimSun" w:hAnsi="Arial" w:cs="Arial"/>
                <w:kern w:val="3"/>
                <w:sz w:val="14"/>
                <w:szCs w:val="14"/>
                <w:lang w:val="ru-RU" w:eastAsia="zh-CN" w:bidi="hi-IN"/>
              </w:rPr>
              <w:t xml:space="preserve"> </w:t>
            </w:r>
            <w:r w:rsidR="00C50756" w:rsidRPr="00252D5C">
              <w:rPr>
                <w:rFonts w:ascii="Arial" w:eastAsia="SimSun" w:hAnsi="Arial" w:cs="Arial"/>
                <w:kern w:val="3"/>
                <w:sz w:val="14"/>
                <w:szCs w:val="14"/>
                <w:lang w:val="en-US" w:eastAsia="zh-CN" w:bidi="hi-IN"/>
              </w:rPr>
              <w:t>Negative</w:t>
            </w:r>
            <w:r w:rsidR="00C50756" w:rsidRPr="00F7176F">
              <w:rPr>
                <w:rFonts w:ascii="Arial" w:eastAsia="SimSun" w:hAnsi="Arial" w:cs="Arial"/>
                <w:kern w:val="3"/>
                <w:sz w:val="14"/>
                <w:szCs w:val="14"/>
                <w:lang w:val="ru-RU" w:eastAsia="zh-CN" w:bidi="hi-IN"/>
              </w:rPr>
              <w:t xml:space="preserve"> </w:t>
            </w:r>
            <w:r w:rsidR="00C50756" w:rsidRPr="00252D5C">
              <w:rPr>
                <w:rFonts w:ascii="Arial" w:eastAsia="SimSun" w:hAnsi="Arial" w:cs="Arial"/>
                <w:kern w:val="3"/>
                <w:sz w:val="14"/>
                <w:szCs w:val="14"/>
                <w:lang w:val="en-US" w:eastAsia="zh-CN" w:bidi="hi-IN"/>
              </w:rPr>
              <w:t>Control</w:t>
            </w:r>
            <w:r>
              <w:rPr>
                <w:rFonts w:ascii="Arial" w:eastAsia="SimSun" w:hAnsi="Arial" w:cs="Arial"/>
                <w:kern w:val="3"/>
                <w:sz w:val="14"/>
                <w:szCs w:val="14"/>
                <w:lang w:val="uk-UA" w:eastAsia="zh-CN" w:bidi="hi-IN"/>
              </w:rPr>
              <w:t>)</w:t>
            </w:r>
          </w:p>
        </w:tc>
        <w:tc>
          <w:tcPr>
            <w:tcW w:w="1134" w:type="dxa"/>
            <w:tcBorders>
              <w:top w:val="single" w:sz="4" w:space="0" w:color="000000"/>
              <w:left w:val="single" w:sz="2" w:space="0" w:color="000000"/>
              <w:bottom w:val="single" w:sz="2" w:space="0" w:color="000000"/>
              <w:right w:val="single" w:sz="2" w:space="0" w:color="000000"/>
            </w:tcBorders>
            <w:vAlign w:val="center"/>
          </w:tcPr>
          <w:p w14:paraId="19BE8E8B" w14:textId="7F8C93E6" w:rsidR="00C50756" w:rsidRPr="00252D5C" w:rsidRDefault="00C50756" w:rsidP="00C50756">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252D5C">
              <w:rPr>
                <w:rFonts w:ascii="Arial" w:eastAsia="SimSun" w:hAnsi="Arial" w:cs="Arial"/>
                <w:sz w:val="14"/>
                <w:szCs w:val="14"/>
                <w:lang w:val="en-US" w:eastAsia="tr-TR" w:bidi="hi-IN"/>
              </w:rPr>
              <w:t xml:space="preserve">100 </w:t>
            </w:r>
            <w:proofErr w:type="spellStart"/>
            <w:r w:rsidR="00F7176F">
              <w:rPr>
                <w:rFonts w:ascii="Arial" w:eastAsia="SimSun" w:hAnsi="Arial" w:cs="Arial"/>
                <w:sz w:val="14"/>
                <w:szCs w:val="14"/>
                <w:lang w:val="en-US" w:eastAsia="tr-TR" w:bidi="hi-IN"/>
              </w:rPr>
              <w:t>мкл</w:t>
            </w:r>
            <w:proofErr w:type="spellEnd"/>
          </w:p>
        </w:tc>
        <w:tc>
          <w:tcPr>
            <w:tcW w:w="992"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4DA0432C" w14:textId="23B8F60D" w:rsidR="00C50756" w:rsidRPr="00252D5C" w:rsidRDefault="00C50756" w:rsidP="00C50756">
            <w:pPr>
              <w:widowControl w:val="0"/>
              <w:autoSpaceDE w:val="0"/>
              <w:autoSpaceDN w:val="0"/>
              <w:adjustRightInd w:val="0"/>
              <w:spacing w:after="0" w:line="240" w:lineRule="auto"/>
              <w:textAlignment w:val="baseline"/>
              <w:rPr>
                <w:rFonts w:ascii="Arial" w:eastAsia="SimSun" w:hAnsi="Arial" w:cs="Arial"/>
                <w:sz w:val="14"/>
                <w:szCs w:val="14"/>
                <w:lang w:val="en-US" w:eastAsia="tr-TR" w:bidi="hi-IN"/>
              </w:rPr>
            </w:pPr>
            <w:r w:rsidRPr="00252D5C">
              <w:rPr>
                <w:rFonts w:ascii="Arial" w:eastAsia="SimSun" w:hAnsi="Arial" w:cs="Arial"/>
                <w:sz w:val="14"/>
                <w:szCs w:val="14"/>
                <w:lang w:val="en-US" w:eastAsia="tr-TR" w:bidi="hi-IN"/>
              </w:rPr>
              <w:t xml:space="preserve">100 </w:t>
            </w:r>
            <w:proofErr w:type="spellStart"/>
            <w:r w:rsidR="00F7176F">
              <w:rPr>
                <w:rFonts w:ascii="Arial" w:eastAsia="SimSun" w:hAnsi="Arial" w:cs="Arial"/>
                <w:sz w:val="14"/>
                <w:szCs w:val="14"/>
                <w:lang w:val="en-US" w:eastAsia="tr-TR" w:bidi="hi-IN"/>
              </w:rPr>
              <w:t>мкл</w:t>
            </w:r>
            <w:proofErr w:type="spellEnd"/>
          </w:p>
        </w:tc>
      </w:tr>
    </w:tbl>
    <w:p w14:paraId="57C287ED" w14:textId="77777777" w:rsidR="00AF2C71" w:rsidRPr="00252D5C" w:rsidRDefault="00AF2C71" w:rsidP="004C545E">
      <w:pPr>
        <w:suppressAutoHyphens/>
        <w:autoSpaceDN w:val="0"/>
        <w:spacing w:after="0" w:line="240" w:lineRule="auto"/>
        <w:jc w:val="both"/>
        <w:textAlignment w:val="baseline"/>
        <w:rPr>
          <w:rFonts w:ascii="Arial" w:eastAsia="Tahoma" w:hAnsi="Arial" w:cs="Liberation Sans"/>
          <w:b/>
          <w:bCs/>
          <w:color w:val="000000"/>
          <w:kern w:val="3"/>
          <w:sz w:val="20"/>
          <w:szCs w:val="20"/>
          <w:lang w:val="en-US" w:eastAsia="zh-CN" w:bidi="hi-IN"/>
        </w:rPr>
      </w:pPr>
    </w:p>
    <w:p w14:paraId="40A38892" w14:textId="77777777" w:rsidR="00F7176F" w:rsidRDefault="00F7176F" w:rsidP="00F7176F">
      <w:pPr>
        <w:suppressAutoHyphens/>
        <w:autoSpaceDN w:val="0"/>
        <w:spacing w:after="0" w:line="240" w:lineRule="auto"/>
        <w:jc w:val="both"/>
        <w:textAlignment w:val="baseline"/>
        <w:rPr>
          <w:rFonts w:ascii="Arial" w:eastAsia="Tahoma" w:hAnsi="Arial" w:cs="Liberation Sans"/>
          <w:b/>
          <w:bCs/>
          <w:color w:val="000000"/>
          <w:kern w:val="3"/>
          <w:sz w:val="20"/>
          <w:szCs w:val="20"/>
          <w:lang w:val="en-US" w:eastAsia="zh-CN" w:bidi="hi-IN"/>
        </w:rPr>
      </w:pPr>
      <w:proofErr w:type="spellStart"/>
      <w:r w:rsidRPr="00A8677E">
        <w:rPr>
          <w:rFonts w:ascii="Arial" w:eastAsia="Tahoma" w:hAnsi="Arial" w:cs="Liberation Sans"/>
          <w:b/>
          <w:bCs/>
          <w:color w:val="000000"/>
          <w:kern w:val="3"/>
          <w:sz w:val="20"/>
          <w:szCs w:val="20"/>
          <w:lang w:val="en-US" w:eastAsia="zh-CN" w:bidi="hi-IN"/>
        </w:rPr>
        <w:t>Транспортування</w:t>
      </w:r>
      <w:proofErr w:type="spellEnd"/>
      <w:r w:rsidRPr="00A8677E">
        <w:rPr>
          <w:rFonts w:ascii="Arial" w:eastAsia="Tahoma" w:hAnsi="Arial" w:cs="Liberation Sans"/>
          <w:b/>
          <w:bCs/>
          <w:color w:val="000000"/>
          <w:kern w:val="3"/>
          <w:sz w:val="20"/>
          <w:szCs w:val="20"/>
          <w:lang w:val="en-US" w:eastAsia="zh-CN" w:bidi="hi-IN"/>
        </w:rPr>
        <w:t xml:space="preserve">, </w:t>
      </w:r>
      <w:proofErr w:type="spellStart"/>
      <w:r w:rsidRPr="00A8677E">
        <w:rPr>
          <w:rFonts w:ascii="Arial" w:eastAsia="Tahoma" w:hAnsi="Arial" w:cs="Liberation Sans"/>
          <w:b/>
          <w:bCs/>
          <w:color w:val="000000"/>
          <w:kern w:val="3"/>
          <w:sz w:val="20"/>
          <w:szCs w:val="20"/>
          <w:lang w:val="en-US" w:eastAsia="zh-CN" w:bidi="hi-IN"/>
        </w:rPr>
        <w:t>зберігання</w:t>
      </w:r>
      <w:proofErr w:type="spellEnd"/>
      <w:r w:rsidRPr="00A8677E">
        <w:rPr>
          <w:rFonts w:ascii="Arial" w:eastAsia="Tahoma" w:hAnsi="Arial" w:cs="Liberation Sans"/>
          <w:b/>
          <w:bCs/>
          <w:color w:val="000000"/>
          <w:kern w:val="3"/>
          <w:sz w:val="20"/>
          <w:szCs w:val="20"/>
          <w:lang w:val="en-US" w:eastAsia="zh-CN" w:bidi="hi-IN"/>
        </w:rPr>
        <w:t xml:space="preserve"> </w:t>
      </w:r>
      <w:proofErr w:type="spellStart"/>
      <w:r w:rsidRPr="00A8677E">
        <w:rPr>
          <w:rFonts w:ascii="Arial" w:eastAsia="Tahoma" w:hAnsi="Arial" w:cs="Liberation Sans"/>
          <w:b/>
          <w:bCs/>
          <w:color w:val="000000"/>
          <w:kern w:val="3"/>
          <w:sz w:val="20"/>
          <w:szCs w:val="20"/>
          <w:lang w:val="en-US" w:eastAsia="zh-CN" w:bidi="hi-IN"/>
        </w:rPr>
        <w:t>та</w:t>
      </w:r>
      <w:proofErr w:type="spellEnd"/>
      <w:r w:rsidRPr="00A8677E">
        <w:rPr>
          <w:rFonts w:ascii="Arial" w:eastAsia="Tahoma" w:hAnsi="Arial" w:cs="Liberation Sans"/>
          <w:b/>
          <w:bCs/>
          <w:color w:val="000000"/>
          <w:kern w:val="3"/>
          <w:sz w:val="20"/>
          <w:szCs w:val="20"/>
          <w:lang w:val="en-US" w:eastAsia="zh-CN" w:bidi="hi-IN"/>
        </w:rPr>
        <w:t xml:space="preserve"> </w:t>
      </w:r>
      <w:proofErr w:type="spellStart"/>
      <w:r w:rsidRPr="00A8677E">
        <w:rPr>
          <w:rFonts w:ascii="Arial" w:eastAsia="Tahoma" w:hAnsi="Arial" w:cs="Liberation Sans"/>
          <w:b/>
          <w:bCs/>
          <w:color w:val="000000"/>
          <w:kern w:val="3"/>
          <w:sz w:val="20"/>
          <w:szCs w:val="20"/>
          <w:lang w:val="en-US" w:eastAsia="zh-CN" w:bidi="hi-IN"/>
        </w:rPr>
        <w:t>стабільність</w:t>
      </w:r>
      <w:proofErr w:type="spellEnd"/>
    </w:p>
    <w:p w14:paraId="5CBB2CEB" w14:textId="40218E3C" w:rsidR="00F7176F" w:rsidRPr="00A8677E" w:rsidRDefault="00F7176F" w:rsidP="00F7176F">
      <w:pPr>
        <w:suppressAutoHyphens/>
        <w:autoSpaceDN w:val="0"/>
        <w:spacing w:after="0" w:line="240" w:lineRule="auto"/>
        <w:jc w:val="both"/>
        <w:textAlignment w:val="baseline"/>
        <w:rPr>
          <w:rFonts w:ascii="Arial" w:eastAsia="Tahoma" w:hAnsi="Arial" w:cs="Liberation Sans"/>
          <w:color w:val="000000"/>
          <w:kern w:val="3"/>
          <w:sz w:val="14"/>
          <w:szCs w:val="14"/>
          <w:lang w:val="ru-RU" w:eastAsia="zh-CN" w:bidi="hi-IN"/>
        </w:rPr>
      </w:pPr>
      <w:r w:rsidRPr="00806AB4">
        <w:rPr>
          <w:rFonts w:ascii="Arial" w:eastAsia="Tahoma" w:hAnsi="Arial" w:cs="Liberation Sans"/>
          <w:color w:val="000000"/>
          <w:kern w:val="3"/>
          <w:sz w:val="14"/>
          <w:szCs w:val="14"/>
          <w:lang w:val="ru-RU" w:eastAsia="zh-CN" w:bidi="hi-IN"/>
        </w:rPr>
        <w:t>Набори</w:t>
      </w:r>
      <w:r w:rsidRPr="00F7176F">
        <w:rPr>
          <w:rFonts w:ascii="Arial" w:eastAsia="Tahoma" w:hAnsi="Arial" w:cs="Liberation Sans"/>
          <w:color w:val="000000"/>
          <w:kern w:val="3"/>
          <w:sz w:val="14"/>
          <w:szCs w:val="14"/>
          <w:lang w:val="ru-RU" w:eastAsia="zh-CN" w:bidi="hi-IN"/>
        </w:rPr>
        <w:t xml:space="preserve"> </w:t>
      </w:r>
      <w:r>
        <w:rPr>
          <w:rFonts w:ascii="Arial" w:eastAsia="Tahoma" w:hAnsi="Arial" w:cs="Liberation Sans"/>
          <w:color w:val="000000"/>
          <w:kern w:val="3"/>
          <w:sz w:val="14"/>
          <w:szCs w:val="14"/>
          <w:lang w:val="uk-UA" w:eastAsia="zh-CN" w:bidi="hi-IN"/>
        </w:rPr>
        <w:t xml:space="preserve">потрібно </w:t>
      </w:r>
      <w:r w:rsidRPr="00806AB4">
        <w:rPr>
          <w:rFonts w:ascii="Arial" w:eastAsia="Tahoma" w:hAnsi="Arial" w:cs="Liberation Sans"/>
          <w:color w:val="000000"/>
          <w:kern w:val="3"/>
          <w:sz w:val="14"/>
          <w:szCs w:val="14"/>
          <w:lang w:val="ru-RU" w:eastAsia="zh-CN" w:bidi="hi-IN"/>
        </w:rPr>
        <w:t>транспортувати</w:t>
      </w:r>
      <w:r w:rsidRPr="00F7176F">
        <w:rPr>
          <w:rFonts w:ascii="Arial" w:eastAsia="Tahoma" w:hAnsi="Arial" w:cs="Liberation Sans"/>
          <w:color w:val="000000"/>
          <w:kern w:val="3"/>
          <w:sz w:val="14"/>
          <w:szCs w:val="14"/>
          <w:lang w:val="ru-RU" w:eastAsia="zh-CN" w:bidi="hi-IN"/>
        </w:rPr>
        <w:t xml:space="preserve"> </w:t>
      </w:r>
      <w:r>
        <w:rPr>
          <w:rFonts w:ascii="Arial" w:eastAsia="Tahoma" w:hAnsi="Arial" w:cs="Liberation Sans"/>
          <w:color w:val="000000"/>
          <w:kern w:val="3"/>
          <w:sz w:val="14"/>
          <w:szCs w:val="14"/>
          <w:lang w:val="uk-UA" w:eastAsia="zh-CN" w:bidi="hi-IN"/>
        </w:rPr>
        <w:t>у замороженому вигляді</w:t>
      </w:r>
      <w:r w:rsidRPr="00F7176F">
        <w:rPr>
          <w:rFonts w:ascii="Arial" w:eastAsia="Tahoma" w:hAnsi="Arial" w:cs="Liberation Sans"/>
          <w:color w:val="000000"/>
          <w:kern w:val="3"/>
          <w:sz w:val="14"/>
          <w:szCs w:val="14"/>
          <w:lang w:val="ru-RU" w:eastAsia="zh-CN" w:bidi="hi-IN"/>
        </w:rPr>
        <w:t xml:space="preserve">. </w:t>
      </w:r>
      <w:r w:rsidRPr="00806AB4">
        <w:rPr>
          <w:rFonts w:ascii="Arial" w:eastAsia="Tahoma" w:hAnsi="Arial" w:cs="Liberation Sans"/>
          <w:color w:val="000000"/>
          <w:kern w:val="3"/>
          <w:sz w:val="14"/>
          <w:szCs w:val="14"/>
          <w:lang w:val="ru-RU" w:eastAsia="zh-CN" w:bidi="hi-IN"/>
        </w:rPr>
        <w:t>Усі</w:t>
      </w:r>
      <w:r w:rsidRPr="00F7176F">
        <w:rPr>
          <w:rFonts w:ascii="Arial" w:eastAsia="Tahoma" w:hAnsi="Arial" w:cs="Liberation Sans"/>
          <w:color w:val="000000"/>
          <w:kern w:val="3"/>
          <w:sz w:val="14"/>
          <w:szCs w:val="14"/>
          <w:lang w:val="ru-RU" w:eastAsia="zh-CN" w:bidi="hi-IN"/>
        </w:rPr>
        <w:t xml:space="preserve"> </w:t>
      </w:r>
      <w:r w:rsidRPr="00806AB4">
        <w:rPr>
          <w:rFonts w:ascii="Arial" w:eastAsia="Tahoma" w:hAnsi="Arial" w:cs="Liberation Sans"/>
          <w:color w:val="000000"/>
          <w:kern w:val="3"/>
          <w:sz w:val="14"/>
          <w:szCs w:val="14"/>
          <w:lang w:val="ru-RU" w:eastAsia="zh-CN" w:bidi="hi-IN"/>
        </w:rPr>
        <w:t>компоненти</w:t>
      </w:r>
      <w:r w:rsidRPr="00F7176F">
        <w:rPr>
          <w:rFonts w:ascii="Arial" w:eastAsia="Tahoma" w:hAnsi="Arial" w:cs="Liberation Sans"/>
          <w:color w:val="000000"/>
          <w:kern w:val="3"/>
          <w:sz w:val="14"/>
          <w:szCs w:val="14"/>
          <w:lang w:val="ru-RU" w:eastAsia="zh-CN" w:bidi="hi-IN"/>
        </w:rPr>
        <w:t xml:space="preserve"> </w:t>
      </w:r>
      <w:proofErr w:type="spellStart"/>
      <w:r w:rsidRPr="00252D5C">
        <w:rPr>
          <w:rFonts w:ascii="Arial" w:eastAsia="Tahoma" w:hAnsi="Arial" w:cs="Liberation Sans"/>
          <w:sz w:val="14"/>
          <w:szCs w:val="14"/>
          <w:lang w:val="en-US" w:bidi="hi-IN"/>
        </w:rPr>
        <w:t>RevoDx</w:t>
      </w:r>
      <w:proofErr w:type="spellEnd"/>
      <w:r w:rsidRPr="00F7176F">
        <w:rPr>
          <w:rFonts w:ascii="Arial" w:eastAsia="Tahoma" w:hAnsi="Arial" w:cs="Liberation Sans"/>
          <w:sz w:val="14"/>
          <w:szCs w:val="14"/>
          <w:lang w:val="ru-RU" w:bidi="hi-IN"/>
        </w:rPr>
        <w:t xml:space="preserve"> </w:t>
      </w:r>
      <w:r>
        <w:rPr>
          <w:rFonts w:ascii="Arial" w:eastAsia="Tahoma" w:hAnsi="Arial" w:cs="Liberation Sans"/>
          <w:sz w:val="14"/>
          <w:szCs w:val="14"/>
          <w:lang w:val="en-US" w:bidi="hi-IN"/>
        </w:rPr>
        <w:t>Meningitis</w:t>
      </w:r>
      <w:r w:rsidRPr="00F7176F">
        <w:rPr>
          <w:rFonts w:ascii="Arial" w:eastAsia="Tahoma" w:hAnsi="Arial" w:cs="Liberation Sans"/>
          <w:sz w:val="14"/>
          <w:szCs w:val="14"/>
          <w:lang w:val="ru-RU" w:bidi="hi-IN"/>
        </w:rPr>
        <w:t>/</w:t>
      </w:r>
      <w:r>
        <w:rPr>
          <w:rFonts w:ascii="Arial" w:eastAsia="Tahoma" w:hAnsi="Arial" w:cs="Liberation Sans"/>
          <w:sz w:val="14"/>
          <w:szCs w:val="14"/>
          <w:lang w:val="en-US" w:bidi="hi-IN"/>
        </w:rPr>
        <w:t>Encephalitis</w:t>
      </w:r>
      <w:r w:rsidRPr="00F7176F">
        <w:rPr>
          <w:rFonts w:ascii="Arial" w:eastAsia="Tahoma" w:hAnsi="Arial" w:cs="Liberation Sans"/>
          <w:sz w:val="14"/>
          <w:szCs w:val="14"/>
          <w:lang w:val="ru-RU" w:bidi="hi-IN"/>
        </w:rPr>
        <w:t xml:space="preserve"> </w:t>
      </w:r>
      <w:r w:rsidRPr="00252D5C">
        <w:rPr>
          <w:rFonts w:ascii="Arial" w:eastAsia="Tahoma" w:hAnsi="Arial" w:cs="Liberation Sans"/>
          <w:sz w:val="14"/>
          <w:szCs w:val="14"/>
          <w:lang w:val="en-US" w:bidi="hi-IN"/>
        </w:rPr>
        <w:t>Pathogen</w:t>
      </w:r>
      <w:r w:rsidRPr="00F7176F">
        <w:rPr>
          <w:rFonts w:ascii="Arial" w:eastAsia="Tahoma" w:hAnsi="Arial" w:cs="Liberation Sans"/>
          <w:sz w:val="14"/>
          <w:szCs w:val="14"/>
          <w:lang w:val="ru-RU" w:bidi="hi-IN"/>
        </w:rPr>
        <w:t xml:space="preserve"> </w:t>
      </w:r>
      <w:r w:rsidRPr="00252D5C">
        <w:rPr>
          <w:rFonts w:ascii="Arial" w:eastAsia="Tahoma" w:hAnsi="Arial" w:cs="Liberation Sans"/>
          <w:sz w:val="14"/>
          <w:szCs w:val="14"/>
          <w:lang w:val="en-US" w:bidi="hi-IN"/>
        </w:rPr>
        <w:t>Detection</w:t>
      </w:r>
      <w:r w:rsidRPr="00F7176F">
        <w:rPr>
          <w:rFonts w:ascii="Arial" w:eastAsia="Tahoma" w:hAnsi="Arial" w:cs="Liberation Sans"/>
          <w:sz w:val="14"/>
          <w:szCs w:val="14"/>
          <w:lang w:val="ru-RU" w:bidi="hi-IN"/>
        </w:rPr>
        <w:t xml:space="preserve"> </w:t>
      </w:r>
      <w:r w:rsidRPr="00252D5C">
        <w:rPr>
          <w:rFonts w:ascii="Arial" w:eastAsia="Tahoma" w:hAnsi="Arial" w:cs="Liberation Sans"/>
          <w:sz w:val="14"/>
          <w:szCs w:val="14"/>
          <w:lang w:val="en-US" w:bidi="hi-IN"/>
        </w:rPr>
        <w:t>Kit</w:t>
      </w:r>
      <w:r w:rsidRPr="00F7176F">
        <w:rPr>
          <w:rFonts w:ascii="Arial" w:eastAsia="Tahoma" w:hAnsi="Arial" w:cs="Liberation Sans"/>
          <w:color w:val="000000"/>
          <w:kern w:val="3"/>
          <w:sz w:val="14"/>
          <w:szCs w:val="14"/>
          <w:lang w:val="ru-RU" w:eastAsia="zh-CN" w:bidi="hi-IN"/>
        </w:rPr>
        <w:t xml:space="preserve"> </w:t>
      </w:r>
      <w:r w:rsidRPr="00806AB4">
        <w:rPr>
          <w:rFonts w:ascii="Arial" w:eastAsia="Tahoma" w:hAnsi="Arial" w:cs="Liberation Sans"/>
          <w:color w:val="000000"/>
          <w:kern w:val="3"/>
          <w:sz w:val="14"/>
          <w:szCs w:val="14"/>
          <w:lang w:val="ru-RU" w:eastAsia="zh-CN" w:bidi="hi-IN"/>
        </w:rPr>
        <w:t>слід</w:t>
      </w:r>
      <w:r w:rsidRPr="00F7176F">
        <w:rPr>
          <w:rFonts w:ascii="Arial" w:eastAsia="Tahoma" w:hAnsi="Arial" w:cs="Liberation Sans"/>
          <w:color w:val="000000"/>
          <w:kern w:val="3"/>
          <w:sz w:val="14"/>
          <w:szCs w:val="14"/>
          <w:lang w:val="ru-RU" w:eastAsia="zh-CN" w:bidi="hi-IN"/>
        </w:rPr>
        <w:t xml:space="preserve"> </w:t>
      </w:r>
      <w:r w:rsidRPr="00806AB4">
        <w:rPr>
          <w:rFonts w:ascii="Arial" w:eastAsia="Tahoma" w:hAnsi="Arial" w:cs="Liberation Sans"/>
          <w:color w:val="000000"/>
          <w:kern w:val="3"/>
          <w:sz w:val="14"/>
          <w:szCs w:val="14"/>
          <w:lang w:val="ru-RU" w:eastAsia="zh-CN" w:bidi="hi-IN"/>
        </w:rPr>
        <w:t>зберігати</w:t>
      </w:r>
      <w:r w:rsidRPr="00F7176F">
        <w:rPr>
          <w:rFonts w:ascii="Arial" w:eastAsia="Tahoma" w:hAnsi="Arial" w:cs="Liberation Sans"/>
          <w:color w:val="000000"/>
          <w:kern w:val="3"/>
          <w:sz w:val="14"/>
          <w:szCs w:val="14"/>
          <w:lang w:val="ru-RU" w:eastAsia="zh-CN" w:bidi="hi-IN"/>
        </w:rPr>
        <w:t xml:space="preserve"> </w:t>
      </w:r>
      <w:r w:rsidRPr="00806AB4">
        <w:rPr>
          <w:rFonts w:ascii="Arial" w:eastAsia="Tahoma" w:hAnsi="Arial" w:cs="Liberation Sans"/>
          <w:color w:val="000000"/>
          <w:kern w:val="3"/>
          <w:sz w:val="14"/>
          <w:szCs w:val="14"/>
          <w:lang w:val="ru-RU" w:eastAsia="zh-CN" w:bidi="hi-IN"/>
        </w:rPr>
        <w:t>при</w:t>
      </w:r>
      <w:r w:rsidRPr="00F7176F">
        <w:rPr>
          <w:rFonts w:ascii="Arial" w:eastAsia="Tahoma" w:hAnsi="Arial" w:cs="Liberation Sans"/>
          <w:color w:val="000000"/>
          <w:kern w:val="3"/>
          <w:sz w:val="14"/>
          <w:szCs w:val="14"/>
          <w:lang w:val="ru-RU" w:eastAsia="zh-CN" w:bidi="hi-IN"/>
        </w:rPr>
        <w:t xml:space="preserve"> </w:t>
      </w:r>
      <w:r w:rsidRPr="00806AB4">
        <w:rPr>
          <w:rFonts w:ascii="Arial" w:eastAsia="Tahoma" w:hAnsi="Arial" w:cs="Liberation Sans"/>
          <w:color w:val="000000"/>
          <w:kern w:val="3"/>
          <w:sz w:val="14"/>
          <w:szCs w:val="14"/>
          <w:lang w:val="ru-RU" w:eastAsia="zh-CN" w:bidi="hi-IN"/>
        </w:rPr>
        <w:t>температурі</w:t>
      </w:r>
      <w:r w:rsidRPr="00F7176F">
        <w:rPr>
          <w:rFonts w:ascii="Arial" w:eastAsia="Tahoma" w:hAnsi="Arial" w:cs="Liberation Sans"/>
          <w:color w:val="000000"/>
          <w:kern w:val="3"/>
          <w:sz w:val="14"/>
          <w:szCs w:val="14"/>
          <w:lang w:val="ru-RU" w:eastAsia="zh-CN" w:bidi="hi-IN"/>
        </w:rPr>
        <w:t xml:space="preserve"> </w:t>
      </w:r>
      <w:r w:rsidRPr="00806AB4">
        <w:rPr>
          <w:rFonts w:ascii="Arial" w:eastAsia="Tahoma" w:hAnsi="Arial" w:cs="Liberation Sans"/>
          <w:color w:val="000000"/>
          <w:kern w:val="3"/>
          <w:sz w:val="14"/>
          <w:szCs w:val="14"/>
          <w:lang w:val="ru-RU" w:eastAsia="zh-CN" w:bidi="hi-IN"/>
        </w:rPr>
        <w:t>від</w:t>
      </w:r>
      <w:r w:rsidRPr="00F7176F">
        <w:rPr>
          <w:rFonts w:ascii="Arial" w:eastAsia="Tahoma" w:hAnsi="Arial" w:cs="Liberation Sans"/>
          <w:color w:val="000000"/>
          <w:kern w:val="3"/>
          <w:sz w:val="14"/>
          <w:szCs w:val="14"/>
          <w:lang w:val="ru-RU" w:eastAsia="zh-CN" w:bidi="hi-IN"/>
        </w:rPr>
        <w:t xml:space="preserve"> -25°</w:t>
      </w:r>
      <w:r w:rsidRPr="00806AB4">
        <w:rPr>
          <w:rFonts w:ascii="Arial" w:eastAsia="Tahoma" w:hAnsi="Arial" w:cs="Liberation Sans"/>
          <w:color w:val="000000"/>
          <w:kern w:val="3"/>
          <w:sz w:val="14"/>
          <w:szCs w:val="14"/>
          <w:lang w:val="en-US" w:eastAsia="zh-CN" w:bidi="hi-IN"/>
        </w:rPr>
        <w:t>C</w:t>
      </w:r>
      <w:r w:rsidRPr="00F7176F">
        <w:rPr>
          <w:rFonts w:ascii="Arial" w:eastAsia="Tahoma" w:hAnsi="Arial" w:cs="Liberation Sans"/>
          <w:color w:val="000000"/>
          <w:kern w:val="3"/>
          <w:sz w:val="14"/>
          <w:szCs w:val="14"/>
          <w:lang w:val="ru-RU" w:eastAsia="zh-CN" w:bidi="hi-IN"/>
        </w:rPr>
        <w:t xml:space="preserve"> </w:t>
      </w:r>
      <w:r w:rsidRPr="00806AB4">
        <w:rPr>
          <w:rFonts w:ascii="Arial" w:eastAsia="Tahoma" w:hAnsi="Arial" w:cs="Liberation Sans"/>
          <w:color w:val="000000"/>
          <w:kern w:val="3"/>
          <w:sz w:val="14"/>
          <w:szCs w:val="14"/>
          <w:lang w:val="ru-RU" w:eastAsia="zh-CN" w:bidi="hi-IN"/>
        </w:rPr>
        <w:t>до</w:t>
      </w:r>
      <w:r w:rsidRPr="00F7176F">
        <w:rPr>
          <w:rFonts w:ascii="Arial" w:eastAsia="Tahoma" w:hAnsi="Arial" w:cs="Liberation Sans"/>
          <w:color w:val="000000"/>
          <w:kern w:val="3"/>
          <w:sz w:val="14"/>
          <w:szCs w:val="14"/>
          <w:lang w:val="ru-RU" w:eastAsia="zh-CN" w:bidi="hi-IN"/>
        </w:rPr>
        <w:t xml:space="preserve"> -15°</w:t>
      </w:r>
      <w:r w:rsidRPr="00806AB4">
        <w:rPr>
          <w:rFonts w:ascii="Arial" w:eastAsia="Tahoma" w:hAnsi="Arial" w:cs="Liberation Sans"/>
          <w:color w:val="000000"/>
          <w:kern w:val="3"/>
          <w:sz w:val="14"/>
          <w:szCs w:val="14"/>
          <w:lang w:val="en-US" w:eastAsia="zh-CN" w:bidi="hi-IN"/>
        </w:rPr>
        <w:t>C</w:t>
      </w:r>
      <w:r w:rsidRPr="00F7176F">
        <w:rPr>
          <w:rFonts w:ascii="Arial" w:eastAsia="Tahoma" w:hAnsi="Arial" w:cs="Liberation Sans"/>
          <w:color w:val="000000"/>
          <w:kern w:val="3"/>
          <w:sz w:val="14"/>
          <w:szCs w:val="14"/>
          <w:lang w:val="ru-RU" w:eastAsia="zh-CN" w:bidi="hi-IN"/>
        </w:rPr>
        <w:t xml:space="preserve">. </w:t>
      </w:r>
      <w:r w:rsidRPr="00806AB4">
        <w:rPr>
          <w:rFonts w:ascii="Arial" w:eastAsia="Tahoma" w:hAnsi="Arial" w:cs="Liberation Sans"/>
          <w:color w:val="000000"/>
          <w:kern w:val="3"/>
          <w:sz w:val="14"/>
          <w:szCs w:val="14"/>
          <w:lang w:val="ru-RU" w:eastAsia="zh-CN" w:bidi="hi-IN"/>
        </w:rPr>
        <w:t>Слід</w:t>
      </w:r>
      <w:r w:rsidRPr="00F7176F">
        <w:rPr>
          <w:rFonts w:ascii="Arial" w:eastAsia="Tahoma" w:hAnsi="Arial" w:cs="Liberation Sans"/>
          <w:color w:val="000000"/>
          <w:kern w:val="3"/>
          <w:sz w:val="14"/>
          <w:szCs w:val="14"/>
          <w:lang w:val="ru-RU" w:eastAsia="zh-CN" w:bidi="hi-IN"/>
        </w:rPr>
        <w:t xml:space="preserve"> </w:t>
      </w:r>
      <w:r w:rsidRPr="00806AB4">
        <w:rPr>
          <w:rFonts w:ascii="Arial" w:eastAsia="Tahoma" w:hAnsi="Arial" w:cs="Liberation Sans"/>
          <w:color w:val="000000"/>
          <w:kern w:val="3"/>
          <w:sz w:val="14"/>
          <w:szCs w:val="14"/>
          <w:lang w:val="ru-RU" w:eastAsia="zh-CN" w:bidi="hi-IN"/>
        </w:rPr>
        <w:t>уникати</w:t>
      </w:r>
      <w:r w:rsidRPr="00F7176F">
        <w:rPr>
          <w:rFonts w:ascii="Arial" w:eastAsia="Tahoma" w:hAnsi="Arial" w:cs="Liberation Sans"/>
          <w:color w:val="000000"/>
          <w:kern w:val="3"/>
          <w:sz w:val="14"/>
          <w:szCs w:val="14"/>
          <w:lang w:val="ru-RU" w:eastAsia="zh-CN" w:bidi="hi-IN"/>
        </w:rPr>
        <w:t xml:space="preserve"> </w:t>
      </w:r>
      <w:r w:rsidRPr="00806AB4">
        <w:rPr>
          <w:rFonts w:ascii="Arial" w:eastAsia="Tahoma" w:hAnsi="Arial" w:cs="Liberation Sans"/>
          <w:color w:val="000000"/>
          <w:kern w:val="3"/>
          <w:sz w:val="14"/>
          <w:szCs w:val="14"/>
          <w:lang w:val="ru-RU" w:eastAsia="zh-CN" w:bidi="hi-IN"/>
        </w:rPr>
        <w:t>зберігання</w:t>
      </w:r>
      <w:r w:rsidRPr="00F7176F">
        <w:rPr>
          <w:rFonts w:ascii="Arial" w:eastAsia="Tahoma" w:hAnsi="Arial" w:cs="Liberation Sans"/>
          <w:color w:val="000000"/>
          <w:kern w:val="3"/>
          <w:sz w:val="14"/>
          <w:szCs w:val="14"/>
          <w:lang w:val="ru-RU" w:eastAsia="zh-CN" w:bidi="hi-IN"/>
        </w:rPr>
        <w:t xml:space="preserve"> </w:t>
      </w:r>
      <w:r w:rsidRPr="00806AB4">
        <w:rPr>
          <w:rFonts w:ascii="Arial" w:eastAsia="Tahoma" w:hAnsi="Arial" w:cs="Liberation Sans"/>
          <w:color w:val="000000"/>
          <w:kern w:val="3"/>
          <w:sz w:val="14"/>
          <w:szCs w:val="14"/>
          <w:lang w:val="ru-RU" w:eastAsia="zh-CN" w:bidi="hi-IN"/>
        </w:rPr>
        <w:t>при</w:t>
      </w:r>
      <w:r w:rsidRPr="00F7176F">
        <w:rPr>
          <w:rFonts w:ascii="Arial" w:eastAsia="Tahoma" w:hAnsi="Arial" w:cs="Liberation Sans"/>
          <w:color w:val="000000"/>
          <w:kern w:val="3"/>
          <w:sz w:val="14"/>
          <w:szCs w:val="14"/>
          <w:lang w:val="ru-RU" w:eastAsia="zh-CN" w:bidi="hi-IN"/>
        </w:rPr>
        <w:t xml:space="preserve"> </w:t>
      </w:r>
      <w:r w:rsidRPr="00806AB4">
        <w:rPr>
          <w:rFonts w:ascii="Arial" w:eastAsia="Tahoma" w:hAnsi="Arial" w:cs="Liberation Sans"/>
          <w:color w:val="000000"/>
          <w:kern w:val="3"/>
          <w:sz w:val="14"/>
          <w:szCs w:val="14"/>
          <w:lang w:val="ru-RU" w:eastAsia="zh-CN" w:bidi="hi-IN"/>
        </w:rPr>
        <w:t>більш</w:t>
      </w:r>
      <w:r w:rsidRPr="00F7176F">
        <w:rPr>
          <w:rFonts w:ascii="Arial" w:eastAsia="Tahoma" w:hAnsi="Arial" w:cs="Liberation Sans"/>
          <w:color w:val="000000"/>
          <w:kern w:val="3"/>
          <w:sz w:val="14"/>
          <w:szCs w:val="14"/>
          <w:lang w:val="ru-RU" w:eastAsia="zh-CN" w:bidi="hi-IN"/>
        </w:rPr>
        <w:t xml:space="preserve">  </w:t>
      </w:r>
      <w:r w:rsidRPr="00806AB4">
        <w:rPr>
          <w:rFonts w:ascii="Arial" w:eastAsia="Tahoma" w:hAnsi="Arial" w:cs="Liberation Sans"/>
          <w:color w:val="000000"/>
          <w:kern w:val="3"/>
          <w:sz w:val="14"/>
          <w:szCs w:val="14"/>
          <w:lang w:val="ru-RU" w:eastAsia="zh-CN" w:bidi="hi-IN"/>
        </w:rPr>
        <w:t>високих</w:t>
      </w:r>
      <w:r w:rsidRPr="00F7176F">
        <w:rPr>
          <w:rFonts w:ascii="Arial" w:eastAsia="Tahoma" w:hAnsi="Arial" w:cs="Liberation Sans"/>
          <w:color w:val="000000"/>
          <w:kern w:val="3"/>
          <w:sz w:val="14"/>
          <w:szCs w:val="14"/>
          <w:lang w:val="ru-RU" w:eastAsia="zh-CN" w:bidi="hi-IN"/>
        </w:rPr>
        <w:t xml:space="preserve"> </w:t>
      </w:r>
      <w:r w:rsidRPr="00806AB4">
        <w:rPr>
          <w:rFonts w:ascii="Arial" w:eastAsia="Tahoma" w:hAnsi="Arial" w:cs="Liberation Sans"/>
          <w:color w:val="000000"/>
          <w:kern w:val="3"/>
          <w:sz w:val="14"/>
          <w:szCs w:val="14"/>
          <w:lang w:val="ru-RU" w:eastAsia="zh-CN" w:bidi="hi-IN"/>
        </w:rPr>
        <w:t>температурах</w:t>
      </w:r>
      <w:r w:rsidRPr="00F7176F">
        <w:rPr>
          <w:rFonts w:ascii="Arial" w:eastAsia="Tahoma" w:hAnsi="Arial" w:cs="Liberation Sans"/>
          <w:color w:val="000000"/>
          <w:kern w:val="3"/>
          <w:sz w:val="14"/>
          <w:szCs w:val="14"/>
          <w:lang w:val="ru-RU" w:eastAsia="zh-CN" w:bidi="hi-IN"/>
        </w:rPr>
        <w:t xml:space="preserve">. </w:t>
      </w:r>
      <w:r w:rsidRPr="00806AB4">
        <w:rPr>
          <w:rFonts w:ascii="Arial" w:eastAsia="Tahoma" w:hAnsi="Arial" w:cs="Liberation Sans"/>
          <w:color w:val="000000"/>
          <w:kern w:val="3"/>
          <w:sz w:val="14"/>
          <w:szCs w:val="14"/>
          <w:lang w:val="ru-RU" w:eastAsia="zh-CN" w:bidi="hi-IN"/>
        </w:rPr>
        <w:t xml:space="preserve">За умов належного зберігання всі компоненти набору залишаються стабільними до закінчення терміну придатності, вказаного на етикетці продукту. Флакони з </w:t>
      </w:r>
      <w:r>
        <w:rPr>
          <w:rFonts w:ascii="Arial" w:eastAsia="Tahoma" w:hAnsi="Arial" w:cs="Liberation Sans"/>
          <w:color w:val="000000"/>
          <w:kern w:val="3"/>
          <w:sz w:val="14"/>
          <w:szCs w:val="14"/>
          <w:lang w:val="uk-UA" w:eastAsia="zh-CN" w:bidi="hi-IN"/>
        </w:rPr>
        <w:t xml:space="preserve">компонентами </w:t>
      </w:r>
      <w:r>
        <w:rPr>
          <w:rFonts w:ascii="Arial" w:eastAsia="Tahoma" w:hAnsi="Arial" w:cs="Liberation Sans"/>
          <w:color w:val="000000"/>
          <w:kern w:val="3"/>
          <w:sz w:val="14"/>
          <w:szCs w:val="14"/>
          <w:lang w:val="en-US" w:eastAsia="zh-CN" w:bidi="hi-IN"/>
        </w:rPr>
        <w:t>Meningitis</w:t>
      </w:r>
      <w:r w:rsidRPr="00F7176F">
        <w:rPr>
          <w:rFonts w:ascii="Arial" w:eastAsia="Tahoma" w:hAnsi="Arial" w:cs="Liberation Sans"/>
          <w:color w:val="000000"/>
          <w:kern w:val="3"/>
          <w:sz w:val="14"/>
          <w:szCs w:val="14"/>
          <w:lang w:val="ru-RU" w:eastAsia="zh-CN" w:bidi="hi-IN"/>
        </w:rPr>
        <w:t>/</w:t>
      </w:r>
      <w:r>
        <w:rPr>
          <w:rFonts w:ascii="Arial" w:eastAsia="Tahoma" w:hAnsi="Arial" w:cs="Liberation Sans"/>
          <w:color w:val="000000"/>
          <w:kern w:val="3"/>
          <w:sz w:val="14"/>
          <w:szCs w:val="14"/>
          <w:lang w:val="en-US" w:eastAsia="zh-CN" w:bidi="hi-IN"/>
        </w:rPr>
        <w:t>Encephalitis</w:t>
      </w:r>
      <w:r w:rsidRPr="00F7176F">
        <w:rPr>
          <w:rFonts w:ascii="Arial" w:eastAsia="Tahoma" w:hAnsi="Arial" w:cs="Liberation Sans"/>
          <w:color w:val="000000"/>
          <w:kern w:val="3"/>
          <w:sz w:val="14"/>
          <w:szCs w:val="14"/>
          <w:lang w:val="ru-RU" w:eastAsia="zh-CN" w:bidi="hi-IN"/>
        </w:rPr>
        <w:t xml:space="preserve"> </w:t>
      </w:r>
      <w:r w:rsidRPr="00252D5C">
        <w:rPr>
          <w:rFonts w:ascii="Arial" w:eastAsia="Tahoma" w:hAnsi="Arial" w:cs="Liberation Sans"/>
          <w:color w:val="000000"/>
          <w:kern w:val="3"/>
          <w:sz w:val="14"/>
          <w:szCs w:val="14"/>
          <w:lang w:val="en-US" w:eastAsia="zh-CN" w:bidi="hi-IN"/>
        </w:rPr>
        <w:t>MM</w:t>
      </w:r>
      <w:r w:rsidRPr="00F7176F">
        <w:rPr>
          <w:rFonts w:ascii="Arial" w:eastAsia="Tahoma" w:hAnsi="Arial" w:cs="Liberation Sans"/>
          <w:color w:val="000000"/>
          <w:kern w:val="3"/>
          <w:sz w:val="14"/>
          <w:szCs w:val="14"/>
          <w:lang w:val="ru-RU" w:eastAsia="zh-CN" w:bidi="hi-IN"/>
        </w:rPr>
        <w:t xml:space="preserve"> </w:t>
      </w:r>
      <w:r>
        <w:rPr>
          <w:rFonts w:ascii="Arial" w:eastAsia="Tahoma" w:hAnsi="Arial" w:cs="Liberation Sans"/>
          <w:color w:val="000000"/>
          <w:kern w:val="3"/>
          <w:sz w:val="14"/>
          <w:szCs w:val="14"/>
          <w:lang w:val="uk-UA" w:eastAsia="zh-CN" w:bidi="hi-IN"/>
        </w:rPr>
        <w:t xml:space="preserve"> </w:t>
      </w:r>
      <w:r w:rsidRPr="00806AB4">
        <w:rPr>
          <w:rFonts w:ascii="Arial" w:eastAsia="Tahoma" w:hAnsi="Arial" w:cs="Liberation Sans"/>
          <w:color w:val="000000"/>
          <w:kern w:val="3"/>
          <w:sz w:val="14"/>
          <w:szCs w:val="14"/>
          <w:lang w:val="ru-RU" w:eastAsia="zh-CN" w:bidi="hi-IN"/>
        </w:rPr>
        <w:t>не слід заморожувати-розморожувати більше 3 разів, оскільки це може призвести до зниження чутливості набору. За необхідності збільшення кількості циклів заморожування-розморожування, розділіть набір на кілька аліквот зручного об’єму та зберігайте при температурі від -25°C до -15°C.</w:t>
      </w:r>
    </w:p>
    <w:p w14:paraId="53F4C008" w14:textId="77777777" w:rsidR="00252D5C" w:rsidRPr="00A67276" w:rsidRDefault="00252D5C" w:rsidP="004C545E">
      <w:pPr>
        <w:suppressAutoHyphens/>
        <w:autoSpaceDN w:val="0"/>
        <w:spacing w:after="0" w:line="240" w:lineRule="auto"/>
        <w:jc w:val="both"/>
        <w:textAlignment w:val="baseline"/>
        <w:rPr>
          <w:rFonts w:ascii="Arial" w:eastAsia="Tahoma" w:hAnsi="Arial" w:cs="Liberation Sans"/>
          <w:color w:val="000000"/>
          <w:kern w:val="3"/>
          <w:sz w:val="14"/>
          <w:szCs w:val="14"/>
          <w:lang w:val="ru-RU" w:eastAsia="zh-CN" w:bidi="hi-IN"/>
        </w:rPr>
      </w:pPr>
    </w:p>
    <w:p w14:paraId="6D787A99" w14:textId="77777777" w:rsidR="00F7176F" w:rsidRPr="00A8677E" w:rsidRDefault="00F7176F" w:rsidP="00F7176F">
      <w:pPr>
        <w:suppressAutoHyphens/>
        <w:autoSpaceDN w:val="0"/>
        <w:spacing w:after="0" w:line="240" w:lineRule="auto"/>
        <w:jc w:val="both"/>
        <w:textAlignment w:val="baseline"/>
        <w:rPr>
          <w:rFonts w:ascii="Arial" w:eastAsia="Tahoma" w:hAnsi="Arial" w:cs="Liberation Sans"/>
          <w:b/>
          <w:bCs/>
          <w:color w:val="000000"/>
          <w:kern w:val="3"/>
          <w:sz w:val="20"/>
          <w:szCs w:val="20"/>
          <w:lang w:val="uk-UA" w:eastAsia="zh-CN" w:bidi="hi-IN"/>
        </w:rPr>
      </w:pPr>
      <w:r>
        <w:rPr>
          <w:rFonts w:ascii="Arial" w:eastAsia="Tahoma" w:hAnsi="Arial" w:cs="Liberation Sans"/>
          <w:b/>
          <w:bCs/>
          <w:color w:val="000000"/>
          <w:kern w:val="3"/>
          <w:sz w:val="20"/>
          <w:szCs w:val="20"/>
          <w:lang w:val="uk-UA" w:eastAsia="zh-CN" w:bidi="hi-IN"/>
        </w:rPr>
        <w:t>Передбачене використання</w:t>
      </w:r>
    </w:p>
    <w:p w14:paraId="28C2D4C8" w14:textId="77777777" w:rsidR="00477F1B" w:rsidRDefault="00F7176F" w:rsidP="00F7176F">
      <w:pPr>
        <w:autoSpaceDE w:val="0"/>
        <w:autoSpaceDN w:val="0"/>
        <w:spacing w:after="0" w:line="240" w:lineRule="auto"/>
        <w:jc w:val="both"/>
        <w:rPr>
          <w:rFonts w:ascii="Arial" w:eastAsia="Tahoma" w:hAnsi="Arial" w:cs="Liberation Sans"/>
          <w:sz w:val="14"/>
          <w:szCs w:val="14"/>
          <w:lang w:val="uk-UA" w:bidi="hi-IN"/>
        </w:rPr>
      </w:pPr>
      <w:proofErr w:type="spellStart"/>
      <w:r w:rsidRPr="00252D5C">
        <w:rPr>
          <w:rFonts w:ascii="Arial" w:eastAsia="Tahoma" w:hAnsi="Arial" w:cs="Liberation Sans"/>
          <w:sz w:val="14"/>
          <w:szCs w:val="14"/>
          <w:lang w:val="en-US" w:bidi="hi-IN"/>
        </w:rPr>
        <w:t>RevoDx</w:t>
      </w:r>
      <w:proofErr w:type="spellEnd"/>
      <w:r w:rsidRPr="00F7176F">
        <w:rPr>
          <w:rFonts w:ascii="Arial" w:eastAsia="Tahoma" w:hAnsi="Arial" w:cs="Liberation Sans"/>
          <w:sz w:val="14"/>
          <w:szCs w:val="14"/>
          <w:lang w:val="uk-UA" w:bidi="hi-IN"/>
        </w:rPr>
        <w:t xml:space="preserve"> </w:t>
      </w:r>
      <w:r>
        <w:rPr>
          <w:rFonts w:ascii="Arial" w:eastAsia="Tahoma" w:hAnsi="Arial" w:cs="Liberation Sans"/>
          <w:sz w:val="14"/>
          <w:szCs w:val="14"/>
          <w:lang w:val="en-US" w:bidi="hi-IN"/>
        </w:rPr>
        <w:t>Meningitis</w:t>
      </w:r>
      <w:r w:rsidRPr="00F7176F">
        <w:rPr>
          <w:rFonts w:ascii="Arial" w:eastAsia="Tahoma" w:hAnsi="Arial" w:cs="Liberation Sans"/>
          <w:sz w:val="14"/>
          <w:szCs w:val="14"/>
          <w:lang w:val="uk-UA" w:bidi="hi-IN"/>
        </w:rPr>
        <w:t>/</w:t>
      </w:r>
      <w:r>
        <w:rPr>
          <w:rFonts w:ascii="Arial" w:eastAsia="Tahoma" w:hAnsi="Arial" w:cs="Liberation Sans"/>
          <w:sz w:val="14"/>
          <w:szCs w:val="14"/>
          <w:lang w:val="en-US" w:bidi="hi-IN"/>
        </w:rPr>
        <w:t>Encephalitis</w:t>
      </w:r>
      <w:r w:rsidRPr="00F7176F">
        <w:rPr>
          <w:rFonts w:ascii="Arial" w:eastAsia="Tahoma" w:hAnsi="Arial" w:cs="Liberation Sans"/>
          <w:sz w:val="14"/>
          <w:szCs w:val="14"/>
          <w:lang w:val="uk-UA" w:bidi="hi-IN"/>
        </w:rPr>
        <w:t xml:space="preserve"> </w:t>
      </w:r>
      <w:r w:rsidRPr="00252D5C">
        <w:rPr>
          <w:rFonts w:ascii="Arial" w:eastAsia="Tahoma" w:hAnsi="Arial" w:cs="Liberation Sans"/>
          <w:sz w:val="14"/>
          <w:szCs w:val="14"/>
          <w:lang w:val="en-US" w:bidi="hi-IN"/>
        </w:rPr>
        <w:t>Pathogen</w:t>
      </w:r>
      <w:r w:rsidRPr="00F7176F">
        <w:rPr>
          <w:rFonts w:ascii="Arial" w:eastAsia="Tahoma" w:hAnsi="Arial" w:cs="Liberation Sans"/>
          <w:sz w:val="14"/>
          <w:szCs w:val="14"/>
          <w:lang w:val="uk-UA" w:bidi="hi-IN"/>
        </w:rPr>
        <w:t xml:space="preserve"> </w:t>
      </w:r>
      <w:r w:rsidRPr="00252D5C">
        <w:rPr>
          <w:rFonts w:ascii="Arial" w:eastAsia="Tahoma" w:hAnsi="Arial" w:cs="Liberation Sans"/>
          <w:sz w:val="14"/>
          <w:szCs w:val="14"/>
          <w:lang w:val="en-US" w:bidi="hi-IN"/>
        </w:rPr>
        <w:t>Detection</w:t>
      </w:r>
      <w:r w:rsidRPr="00F7176F">
        <w:rPr>
          <w:rFonts w:ascii="Arial" w:eastAsia="Tahoma" w:hAnsi="Arial" w:cs="Liberation Sans"/>
          <w:sz w:val="14"/>
          <w:szCs w:val="14"/>
          <w:lang w:val="uk-UA" w:bidi="hi-IN"/>
        </w:rPr>
        <w:t xml:space="preserve"> </w:t>
      </w:r>
      <w:r w:rsidRPr="00252D5C">
        <w:rPr>
          <w:rFonts w:ascii="Arial" w:eastAsia="Tahoma" w:hAnsi="Arial" w:cs="Liberation Sans"/>
          <w:sz w:val="14"/>
          <w:szCs w:val="14"/>
          <w:lang w:val="en-US" w:bidi="hi-IN"/>
        </w:rPr>
        <w:t>Kit</w:t>
      </w:r>
      <w:r w:rsidRPr="00F7176F">
        <w:rPr>
          <w:rFonts w:ascii="Arial" w:eastAsia="Tahoma" w:hAnsi="Arial" w:cs="Liberation Sans"/>
          <w:sz w:val="14"/>
          <w:szCs w:val="14"/>
          <w:lang w:val="uk-UA" w:bidi="hi-IN"/>
        </w:rPr>
        <w:t xml:space="preserve"> </w:t>
      </w:r>
      <w:r w:rsidRPr="00CC1F8E">
        <w:rPr>
          <w:rFonts w:ascii="Arial" w:eastAsia="Tahoma" w:hAnsi="Arial" w:cs="Liberation Sans"/>
          <w:sz w:val="14"/>
          <w:szCs w:val="14"/>
          <w:lang w:val="uk-UA" w:bidi="hi-IN"/>
        </w:rPr>
        <w:t xml:space="preserve">— це ПЛР-тест в режимі реального часу, призначений для якісного виявлення та ідентифікації нуклеїнових кислот специфічних </w:t>
      </w:r>
      <w:r>
        <w:rPr>
          <w:rFonts w:ascii="Arial" w:eastAsia="Tahoma" w:hAnsi="Arial" w:cs="Liberation Sans"/>
          <w:sz w:val="14"/>
          <w:szCs w:val="14"/>
          <w:lang w:val="uk-UA" w:bidi="hi-IN"/>
        </w:rPr>
        <w:t xml:space="preserve">бактеріальний, вірусних та грибкових </w:t>
      </w:r>
      <w:r w:rsidRPr="00CC1F8E">
        <w:rPr>
          <w:rFonts w:ascii="Arial" w:eastAsia="Tahoma" w:hAnsi="Arial" w:cs="Liberation Sans"/>
          <w:sz w:val="14"/>
          <w:szCs w:val="14"/>
          <w:lang w:val="uk-UA" w:bidi="hi-IN"/>
        </w:rPr>
        <w:t xml:space="preserve">збудників </w:t>
      </w:r>
      <w:r w:rsidR="00477F1B" w:rsidRPr="00477F1B">
        <w:rPr>
          <w:rFonts w:ascii="Arial" w:eastAsia="Tahoma" w:hAnsi="Arial" w:cs="Liberation Sans"/>
          <w:sz w:val="14"/>
          <w:szCs w:val="14"/>
          <w:lang w:val="uk-UA" w:bidi="hi-IN"/>
        </w:rPr>
        <w:t>у зразках спинномозкової рідини (ліквору), отриманих за допомогою люмбальної пункції в осіб із ознаками та /або симптоми менінгіту та/або енцефаліту.</w:t>
      </w:r>
    </w:p>
    <w:p w14:paraId="37A8586C" w14:textId="6401811B" w:rsidR="00F7176F" w:rsidRPr="00CC1F8E" w:rsidRDefault="00F7176F" w:rsidP="00F7176F">
      <w:pPr>
        <w:autoSpaceDE w:val="0"/>
        <w:autoSpaceDN w:val="0"/>
        <w:spacing w:after="0" w:line="240" w:lineRule="auto"/>
        <w:jc w:val="both"/>
        <w:rPr>
          <w:rFonts w:ascii="Arial" w:eastAsia="Tahoma" w:hAnsi="Arial" w:cs="Liberation Sans"/>
          <w:sz w:val="14"/>
          <w:szCs w:val="14"/>
          <w:lang w:val="ru-RU" w:bidi="hi-IN"/>
        </w:rPr>
      </w:pPr>
      <w:r w:rsidRPr="00477F1B">
        <w:rPr>
          <w:rFonts w:ascii="Arial" w:eastAsia="Tahoma" w:hAnsi="Arial" w:cs="Liberation Sans"/>
          <w:sz w:val="14"/>
          <w:szCs w:val="14"/>
          <w:lang w:val="uk-UA" w:bidi="hi-IN"/>
        </w:rPr>
        <w:t xml:space="preserve">Позитивні результати не виключають коінфекції з іншими патогенами. </w:t>
      </w:r>
      <w:r w:rsidRPr="00CC1F8E">
        <w:rPr>
          <w:rFonts w:ascii="Arial" w:eastAsia="Tahoma" w:hAnsi="Arial" w:cs="Liberation Sans"/>
          <w:sz w:val="14"/>
          <w:szCs w:val="14"/>
          <w:lang w:val="ru-RU" w:bidi="hi-IN"/>
        </w:rPr>
        <w:t>Виявлений збудник може не бути остаточною причиною захворювання. Негативні результати не виключають наявність інфекції і не повинні використовуватися як єдина підстава для прийняття рішень щодо лікування пацієнта. Негативні результати варто комбінувати з клінічною картиною, історією пацієнта, та епідеміологічною інформацією.</w:t>
      </w:r>
    </w:p>
    <w:p w14:paraId="5055027F" w14:textId="660F8A07" w:rsidR="00F7176F" w:rsidRPr="00CC1F8E" w:rsidRDefault="00F7176F" w:rsidP="00F7176F">
      <w:pPr>
        <w:autoSpaceDE w:val="0"/>
        <w:autoSpaceDN w:val="0"/>
        <w:spacing w:after="0" w:line="240" w:lineRule="auto"/>
        <w:jc w:val="both"/>
        <w:rPr>
          <w:rFonts w:ascii="Arial" w:eastAsia="Tahoma" w:hAnsi="Arial" w:cs="Liberation Sans"/>
          <w:sz w:val="14"/>
          <w:szCs w:val="14"/>
          <w:lang w:val="ru-RU" w:bidi="hi-IN"/>
        </w:rPr>
      </w:pPr>
      <w:r w:rsidRPr="00CC1F8E">
        <w:rPr>
          <w:rFonts w:ascii="Arial" w:eastAsia="Tahoma" w:hAnsi="Arial" w:cs="Liberation Sans"/>
          <w:sz w:val="14"/>
          <w:szCs w:val="14"/>
          <w:lang w:val="ru-RU" w:bidi="hi-IN"/>
        </w:rPr>
        <w:t>Набір для виявлення збудників</w:t>
      </w:r>
      <w:r>
        <w:rPr>
          <w:rFonts w:ascii="Arial" w:eastAsia="Tahoma" w:hAnsi="Arial" w:cs="Liberation Sans"/>
          <w:sz w:val="14"/>
          <w:szCs w:val="14"/>
          <w:lang w:val="uk-UA" w:bidi="hi-IN"/>
        </w:rPr>
        <w:t xml:space="preserve"> </w:t>
      </w:r>
      <w:r w:rsidR="00477F1B">
        <w:rPr>
          <w:rFonts w:ascii="Arial" w:eastAsia="Tahoma" w:hAnsi="Arial" w:cs="Liberation Sans"/>
          <w:sz w:val="14"/>
          <w:szCs w:val="14"/>
          <w:lang w:val="uk-UA" w:bidi="hi-IN"/>
        </w:rPr>
        <w:t xml:space="preserve">енцефаліту та менінгіту </w:t>
      </w:r>
      <w:r w:rsidRPr="00CC1F8E">
        <w:rPr>
          <w:rFonts w:ascii="Arial" w:eastAsia="Tahoma" w:hAnsi="Arial" w:cs="Liberation Sans"/>
          <w:sz w:val="14"/>
          <w:szCs w:val="14"/>
          <w:lang w:val="ru-RU" w:bidi="hi-IN"/>
        </w:rPr>
        <w:t xml:space="preserve"> </w:t>
      </w:r>
      <w:proofErr w:type="spellStart"/>
      <w:r w:rsidR="00477F1B" w:rsidRPr="00252D5C">
        <w:rPr>
          <w:rFonts w:ascii="Arial" w:eastAsia="Tahoma" w:hAnsi="Arial" w:cs="Liberation Sans"/>
          <w:sz w:val="14"/>
          <w:szCs w:val="14"/>
          <w:lang w:val="en-US" w:bidi="hi-IN"/>
        </w:rPr>
        <w:t>RevoDx</w:t>
      </w:r>
      <w:proofErr w:type="spellEnd"/>
      <w:r w:rsidR="00477F1B" w:rsidRPr="00477F1B">
        <w:rPr>
          <w:rFonts w:ascii="Arial" w:eastAsia="Tahoma" w:hAnsi="Arial" w:cs="Liberation Sans"/>
          <w:sz w:val="14"/>
          <w:szCs w:val="14"/>
          <w:lang w:val="ru-RU" w:bidi="hi-IN"/>
        </w:rPr>
        <w:t xml:space="preserve"> </w:t>
      </w:r>
      <w:r w:rsidR="00477F1B">
        <w:rPr>
          <w:rFonts w:ascii="Arial" w:eastAsia="Tahoma" w:hAnsi="Arial" w:cs="Liberation Sans"/>
          <w:sz w:val="14"/>
          <w:szCs w:val="14"/>
          <w:lang w:val="en-US" w:bidi="hi-IN"/>
        </w:rPr>
        <w:t>Meningitis</w:t>
      </w:r>
      <w:r w:rsidR="00477F1B" w:rsidRPr="00477F1B">
        <w:rPr>
          <w:rFonts w:ascii="Arial" w:eastAsia="Tahoma" w:hAnsi="Arial" w:cs="Liberation Sans"/>
          <w:sz w:val="14"/>
          <w:szCs w:val="14"/>
          <w:lang w:val="ru-RU" w:bidi="hi-IN"/>
        </w:rPr>
        <w:t>/</w:t>
      </w:r>
      <w:r w:rsidR="00477F1B">
        <w:rPr>
          <w:rFonts w:ascii="Arial" w:eastAsia="Tahoma" w:hAnsi="Arial" w:cs="Liberation Sans"/>
          <w:sz w:val="14"/>
          <w:szCs w:val="14"/>
          <w:lang w:val="en-US" w:bidi="hi-IN"/>
        </w:rPr>
        <w:t>Encephalitis</w:t>
      </w:r>
      <w:r w:rsidR="00477F1B" w:rsidRPr="00477F1B">
        <w:rPr>
          <w:rFonts w:ascii="Arial" w:eastAsia="Tahoma" w:hAnsi="Arial" w:cs="Liberation Sans"/>
          <w:sz w:val="14"/>
          <w:szCs w:val="14"/>
          <w:lang w:val="ru-RU" w:bidi="hi-IN"/>
        </w:rPr>
        <w:t xml:space="preserve"> </w:t>
      </w:r>
      <w:r w:rsidR="00477F1B" w:rsidRPr="00252D5C">
        <w:rPr>
          <w:rFonts w:ascii="Arial" w:eastAsia="Tahoma" w:hAnsi="Arial" w:cs="Liberation Sans"/>
          <w:sz w:val="14"/>
          <w:szCs w:val="14"/>
          <w:lang w:val="en-US" w:bidi="hi-IN"/>
        </w:rPr>
        <w:t>Pathogen</w:t>
      </w:r>
      <w:r w:rsidR="00477F1B" w:rsidRPr="00477F1B">
        <w:rPr>
          <w:rFonts w:ascii="Arial" w:eastAsia="Tahoma" w:hAnsi="Arial" w:cs="Liberation Sans"/>
          <w:sz w:val="14"/>
          <w:szCs w:val="14"/>
          <w:lang w:val="ru-RU" w:bidi="hi-IN"/>
        </w:rPr>
        <w:t xml:space="preserve"> </w:t>
      </w:r>
      <w:r w:rsidR="00477F1B" w:rsidRPr="00252D5C">
        <w:rPr>
          <w:rFonts w:ascii="Arial" w:eastAsia="Tahoma" w:hAnsi="Arial" w:cs="Liberation Sans"/>
          <w:sz w:val="14"/>
          <w:szCs w:val="14"/>
          <w:lang w:val="en-US" w:bidi="hi-IN"/>
        </w:rPr>
        <w:t>Detection</w:t>
      </w:r>
      <w:r w:rsidR="00477F1B" w:rsidRPr="00477F1B">
        <w:rPr>
          <w:rFonts w:ascii="Arial" w:eastAsia="Tahoma" w:hAnsi="Arial" w:cs="Liberation Sans"/>
          <w:sz w:val="14"/>
          <w:szCs w:val="14"/>
          <w:lang w:val="ru-RU" w:bidi="hi-IN"/>
        </w:rPr>
        <w:t xml:space="preserve"> </w:t>
      </w:r>
      <w:r w:rsidR="00477F1B" w:rsidRPr="00252D5C">
        <w:rPr>
          <w:rFonts w:ascii="Arial" w:eastAsia="Tahoma" w:hAnsi="Arial" w:cs="Liberation Sans"/>
          <w:sz w:val="14"/>
          <w:szCs w:val="14"/>
          <w:lang w:val="en-US" w:bidi="hi-IN"/>
        </w:rPr>
        <w:t>Kit</w:t>
      </w:r>
      <w:r w:rsidR="00477F1B" w:rsidRPr="00CC1F8E">
        <w:rPr>
          <w:rFonts w:ascii="Arial" w:eastAsia="Tahoma" w:hAnsi="Arial" w:cs="Liberation Sans"/>
          <w:sz w:val="14"/>
          <w:szCs w:val="14"/>
          <w:lang w:val="ru-RU" w:bidi="hi-IN"/>
        </w:rPr>
        <w:t xml:space="preserve"> </w:t>
      </w:r>
      <w:r w:rsidRPr="00CC1F8E">
        <w:rPr>
          <w:rFonts w:ascii="Arial" w:eastAsia="Tahoma" w:hAnsi="Arial" w:cs="Liberation Sans"/>
          <w:sz w:val="14"/>
          <w:szCs w:val="14"/>
          <w:lang w:val="ru-RU" w:bidi="hi-IN"/>
        </w:rPr>
        <w:t xml:space="preserve">призначений для професійного використання кваліфікованим лабораторним персоналом, що пройшов навчання методам ПЛР у реальному часі та процедурам для діагностики </w:t>
      </w:r>
      <w:r w:rsidRPr="00CC1F8E">
        <w:rPr>
          <w:rFonts w:ascii="Arial" w:eastAsia="Tahoma" w:hAnsi="Arial" w:cs="Liberation Sans"/>
          <w:i/>
          <w:iCs/>
          <w:sz w:val="14"/>
          <w:szCs w:val="14"/>
          <w:lang w:val="en-US" w:bidi="hi-IN"/>
        </w:rPr>
        <w:t>in</w:t>
      </w:r>
      <w:r w:rsidRPr="00CC1F8E">
        <w:rPr>
          <w:rFonts w:ascii="Arial" w:eastAsia="Tahoma" w:hAnsi="Arial" w:cs="Liberation Sans"/>
          <w:i/>
          <w:iCs/>
          <w:sz w:val="14"/>
          <w:szCs w:val="14"/>
          <w:lang w:val="ru-RU" w:bidi="hi-IN"/>
        </w:rPr>
        <w:t xml:space="preserve"> </w:t>
      </w:r>
      <w:r w:rsidRPr="00CC1F8E">
        <w:rPr>
          <w:rFonts w:ascii="Arial" w:eastAsia="Tahoma" w:hAnsi="Arial" w:cs="Liberation Sans"/>
          <w:i/>
          <w:iCs/>
          <w:sz w:val="14"/>
          <w:szCs w:val="14"/>
          <w:lang w:val="en-US" w:bidi="hi-IN"/>
        </w:rPr>
        <w:t>vitro</w:t>
      </w:r>
      <w:r w:rsidRPr="00CC1F8E">
        <w:rPr>
          <w:rFonts w:ascii="Arial" w:eastAsia="Tahoma" w:hAnsi="Arial" w:cs="Liberation Sans"/>
          <w:sz w:val="14"/>
          <w:szCs w:val="14"/>
          <w:lang w:val="ru-RU" w:bidi="hi-IN"/>
        </w:rPr>
        <w:t>.</w:t>
      </w:r>
    </w:p>
    <w:p w14:paraId="1B495C9A" w14:textId="1D20B292" w:rsidR="0018241E" w:rsidRPr="00477F1B" w:rsidRDefault="00F7176F" w:rsidP="004C545E">
      <w:pPr>
        <w:autoSpaceDE w:val="0"/>
        <w:autoSpaceDN w:val="0"/>
        <w:spacing w:after="0" w:line="240" w:lineRule="auto"/>
        <w:jc w:val="both"/>
        <w:rPr>
          <w:rFonts w:ascii="Arial" w:eastAsia="Tahoma" w:hAnsi="Arial" w:cs="Liberation Sans"/>
          <w:sz w:val="14"/>
          <w:szCs w:val="14"/>
          <w:lang w:val="ru-RU" w:bidi="hi-IN"/>
        </w:rPr>
      </w:pPr>
      <w:r w:rsidRPr="00CC1F8E">
        <w:rPr>
          <w:rFonts w:ascii="Arial" w:eastAsia="Tahoma" w:hAnsi="Arial" w:cs="Liberation Sans"/>
          <w:sz w:val="14"/>
          <w:szCs w:val="14"/>
          <w:lang w:val="ru-RU" w:bidi="hi-IN"/>
        </w:rPr>
        <w:t xml:space="preserve">Набір </w:t>
      </w:r>
      <w:proofErr w:type="spellStart"/>
      <w:r w:rsidR="00477F1B" w:rsidRPr="00252D5C">
        <w:rPr>
          <w:rFonts w:ascii="Arial" w:eastAsia="Tahoma" w:hAnsi="Arial" w:cs="Liberation Sans"/>
          <w:sz w:val="14"/>
          <w:szCs w:val="14"/>
          <w:lang w:val="en-US" w:bidi="hi-IN"/>
        </w:rPr>
        <w:t>RevoDx</w:t>
      </w:r>
      <w:proofErr w:type="spellEnd"/>
      <w:r w:rsidR="00477F1B" w:rsidRPr="00477F1B">
        <w:rPr>
          <w:rFonts w:ascii="Arial" w:eastAsia="Tahoma" w:hAnsi="Arial" w:cs="Liberation Sans"/>
          <w:sz w:val="14"/>
          <w:szCs w:val="14"/>
          <w:lang w:val="ru-RU" w:bidi="hi-IN"/>
        </w:rPr>
        <w:t xml:space="preserve"> </w:t>
      </w:r>
      <w:r w:rsidR="00477F1B">
        <w:rPr>
          <w:rFonts w:ascii="Arial" w:eastAsia="Tahoma" w:hAnsi="Arial" w:cs="Liberation Sans"/>
          <w:sz w:val="14"/>
          <w:szCs w:val="14"/>
          <w:lang w:val="en-US" w:bidi="hi-IN"/>
        </w:rPr>
        <w:t>Meningitis</w:t>
      </w:r>
      <w:r w:rsidR="00477F1B" w:rsidRPr="00477F1B">
        <w:rPr>
          <w:rFonts w:ascii="Arial" w:eastAsia="Tahoma" w:hAnsi="Arial" w:cs="Liberation Sans"/>
          <w:sz w:val="14"/>
          <w:szCs w:val="14"/>
          <w:lang w:val="ru-RU" w:bidi="hi-IN"/>
        </w:rPr>
        <w:t>/</w:t>
      </w:r>
      <w:r w:rsidR="00477F1B">
        <w:rPr>
          <w:rFonts w:ascii="Arial" w:eastAsia="Tahoma" w:hAnsi="Arial" w:cs="Liberation Sans"/>
          <w:sz w:val="14"/>
          <w:szCs w:val="14"/>
          <w:lang w:val="en-US" w:bidi="hi-IN"/>
        </w:rPr>
        <w:t>Encephalitis</w:t>
      </w:r>
      <w:r w:rsidR="00477F1B" w:rsidRPr="00477F1B">
        <w:rPr>
          <w:rFonts w:ascii="Arial" w:eastAsia="Tahoma" w:hAnsi="Arial" w:cs="Liberation Sans"/>
          <w:sz w:val="14"/>
          <w:szCs w:val="14"/>
          <w:lang w:val="ru-RU" w:bidi="hi-IN"/>
        </w:rPr>
        <w:t xml:space="preserve"> </w:t>
      </w:r>
      <w:r w:rsidR="00477F1B" w:rsidRPr="00252D5C">
        <w:rPr>
          <w:rFonts w:ascii="Arial" w:eastAsia="Tahoma" w:hAnsi="Arial" w:cs="Liberation Sans"/>
          <w:sz w:val="14"/>
          <w:szCs w:val="14"/>
          <w:lang w:val="en-US" w:bidi="hi-IN"/>
        </w:rPr>
        <w:t>Pathogen</w:t>
      </w:r>
      <w:r w:rsidR="00477F1B" w:rsidRPr="00477F1B">
        <w:rPr>
          <w:rFonts w:ascii="Arial" w:eastAsia="Tahoma" w:hAnsi="Arial" w:cs="Liberation Sans"/>
          <w:sz w:val="14"/>
          <w:szCs w:val="14"/>
          <w:lang w:val="ru-RU" w:bidi="hi-IN"/>
        </w:rPr>
        <w:t xml:space="preserve"> </w:t>
      </w:r>
      <w:r w:rsidR="00477F1B" w:rsidRPr="00252D5C">
        <w:rPr>
          <w:rFonts w:ascii="Arial" w:eastAsia="Tahoma" w:hAnsi="Arial" w:cs="Liberation Sans"/>
          <w:sz w:val="14"/>
          <w:szCs w:val="14"/>
          <w:lang w:val="en-US" w:bidi="hi-IN"/>
        </w:rPr>
        <w:t>Detection</w:t>
      </w:r>
      <w:r w:rsidR="00477F1B" w:rsidRPr="00477F1B">
        <w:rPr>
          <w:rFonts w:ascii="Arial" w:eastAsia="Tahoma" w:hAnsi="Arial" w:cs="Liberation Sans"/>
          <w:sz w:val="14"/>
          <w:szCs w:val="14"/>
          <w:lang w:val="ru-RU" w:bidi="hi-IN"/>
        </w:rPr>
        <w:t xml:space="preserve"> </w:t>
      </w:r>
      <w:r w:rsidR="00477F1B" w:rsidRPr="00252D5C">
        <w:rPr>
          <w:rFonts w:ascii="Arial" w:eastAsia="Tahoma" w:hAnsi="Arial" w:cs="Liberation Sans"/>
          <w:sz w:val="14"/>
          <w:szCs w:val="14"/>
          <w:lang w:val="en-US" w:bidi="hi-IN"/>
        </w:rPr>
        <w:t>Kit</w:t>
      </w:r>
      <w:r w:rsidRPr="00CC1F8E">
        <w:rPr>
          <w:rFonts w:ascii="Arial" w:eastAsia="Tahoma" w:hAnsi="Arial" w:cs="Liberation Sans"/>
          <w:sz w:val="14"/>
          <w:szCs w:val="14"/>
          <w:lang w:val="ru-RU" w:bidi="hi-IN"/>
        </w:rPr>
        <w:t xml:space="preserve"> виявляє наступні </w:t>
      </w:r>
      <w:r>
        <w:rPr>
          <w:rFonts w:ascii="Arial" w:eastAsia="Tahoma" w:hAnsi="Arial" w:cs="Liberation Sans"/>
          <w:sz w:val="14"/>
          <w:szCs w:val="14"/>
          <w:lang w:val="uk-UA" w:bidi="hi-IN"/>
        </w:rPr>
        <w:t>бактеріальні</w:t>
      </w:r>
      <w:r w:rsidR="00477F1B">
        <w:rPr>
          <w:rFonts w:ascii="Arial" w:eastAsia="Tahoma" w:hAnsi="Arial" w:cs="Liberation Sans"/>
          <w:sz w:val="14"/>
          <w:szCs w:val="14"/>
          <w:lang w:val="uk-UA" w:bidi="hi-IN"/>
        </w:rPr>
        <w:t xml:space="preserve">, вірусні </w:t>
      </w:r>
      <w:r>
        <w:rPr>
          <w:rFonts w:ascii="Arial" w:eastAsia="Tahoma" w:hAnsi="Arial" w:cs="Liberation Sans"/>
          <w:sz w:val="14"/>
          <w:szCs w:val="14"/>
          <w:lang w:val="uk-UA" w:bidi="hi-IN"/>
        </w:rPr>
        <w:t xml:space="preserve">та грибкові </w:t>
      </w:r>
      <w:r w:rsidRPr="00CC1F8E">
        <w:rPr>
          <w:rFonts w:ascii="Arial" w:eastAsia="Tahoma" w:hAnsi="Arial" w:cs="Liberation Sans"/>
          <w:sz w:val="14"/>
          <w:szCs w:val="14"/>
          <w:lang w:val="ru-RU" w:bidi="hi-IN"/>
        </w:rPr>
        <w:t>патогени</w:t>
      </w:r>
      <w:r w:rsidR="00477F1B">
        <w:rPr>
          <w:rFonts w:ascii="Arial" w:eastAsia="Tahoma" w:hAnsi="Arial" w:cs="Liberation Sans"/>
          <w:sz w:val="14"/>
          <w:szCs w:val="14"/>
          <w:lang w:val="uk-UA" w:bidi="hi-IN"/>
        </w:rPr>
        <w:t>:</w:t>
      </w:r>
    </w:p>
    <w:p w14:paraId="3E965075" w14:textId="77777777" w:rsidR="000C028D" w:rsidRPr="00A67276" w:rsidRDefault="000C028D" w:rsidP="004C545E">
      <w:pPr>
        <w:autoSpaceDE w:val="0"/>
        <w:autoSpaceDN w:val="0"/>
        <w:spacing w:after="0" w:line="240" w:lineRule="auto"/>
        <w:jc w:val="both"/>
        <w:rPr>
          <w:rFonts w:ascii="Arial" w:eastAsia="Tahoma" w:hAnsi="Arial" w:cs="Liberation Sans"/>
          <w:sz w:val="18"/>
          <w:szCs w:val="18"/>
          <w:lang w:val="ru-RU" w:bidi="hi-IN"/>
        </w:rPr>
      </w:pPr>
    </w:p>
    <w:tbl>
      <w:tblPr>
        <w:tblStyle w:val="TableGrid"/>
        <w:tblW w:w="0" w:type="auto"/>
        <w:tblLook w:val="04A0" w:firstRow="1" w:lastRow="0" w:firstColumn="1" w:lastColumn="0" w:noHBand="0" w:noVBand="1"/>
      </w:tblPr>
      <w:tblGrid>
        <w:gridCol w:w="7366"/>
      </w:tblGrid>
      <w:tr w:rsidR="00C22CC8" w:rsidRPr="00AF2C71" w14:paraId="2620F2E3" w14:textId="77777777" w:rsidTr="00C10AEF">
        <w:tc>
          <w:tcPr>
            <w:tcW w:w="7366" w:type="dxa"/>
            <w:shd w:val="clear" w:color="auto" w:fill="7F7F7F" w:themeFill="text1" w:themeFillTint="80"/>
          </w:tcPr>
          <w:p w14:paraId="7686A2D0" w14:textId="4848B7AF" w:rsidR="00C22CC8" w:rsidRPr="00477F1B" w:rsidRDefault="00477F1B" w:rsidP="007D4131">
            <w:pPr>
              <w:autoSpaceDE w:val="0"/>
              <w:adjustRightInd w:val="0"/>
              <w:rPr>
                <w:rFonts w:ascii="Arial" w:hAnsi="Arial" w:cs="Arial"/>
                <w:b/>
                <w:bCs/>
                <w:sz w:val="14"/>
                <w:szCs w:val="14"/>
                <w:lang w:val="uk-UA"/>
              </w:rPr>
            </w:pPr>
            <w:r>
              <w:rPr>
                <w:rFonts w:ascii="Arial" w:hAnsi="Arial" w:cs="Arial"/>
                <w:b/>
                <w:bCs/>
                <w:sz w:val="14"/>
                <w:szCs w:val="14"/>
                <w:lang w:val="uk-UA"/>
              </w:rPr>
              <w:t>Бактерії</w:t>
            </w:r>
          </w:p>
        </w:tc>
      </w:tr>
      <w:tr w:rsidR="00C22CC8" w:rsidRPr="00AF2C71" w14:paraId="0888FFDF" w14:textId="77777777" w:rsidTr="00C10AEF">
        <w:trPr>
          <w:trHeight w:val="1383"/>
        </w:trPr>
        <w:tc>
          <w:tcPr>
            <w:tcW w:w="7366" w:type="dxa"/>
          </w:tcPr>
          <w:p w14:paraId="50130412" w14:textId="77777777" w:rsidR="007B7269" w:rsidRPr="00477F1B" w:rsidRDefault="007B7269" w:rsidP="007B7269">
            <w:pPr>
              <w:pStyle w:val="PlainText"/>
              <w:numPr>
                <w:ilvl w:val="0"/>
                <w:numId w:val="4"/>
              </w:numPr>
              <w:rPr>
                <w:rFonts w:ascii="Arial" w:hAnsi="Arial" w:cs="Arial"/>
                <w:i/>
                <w:iCs/>
                <w:sz w:val="14"/>
                <w:szCs w:val="14"/>
                <w:lang w:val="en-US"/>
              </w:rPr>
            </w:pPr>
            <w:r w:rsidRPr="00477F1B">
              <w:rPr>
                <w:rFonts w:ascii="Arial" w:hAnsi="Arial" w:cs="Arial"/>
                <w:i/>
                <w:iCs/>
                <w:sz w:val="14"/>
                <w:szCs w:val="14"/>
                <w:lang w:val="en-US"/>
              </w:rPr>
              <w:t xml:space="preserve">Streptococcus agalactiae </w:t>
            </w:r>
          </w:p>
          <w:p w14:paraId="764099B6" w14:textId="77777777" w:rsidR="007B7269" w:rsidRPr="00477F1B" w:rsidRDefault="007B7269" w:rsidP="007B7269">
            <w:pPr>
              <w:pStyle w:val="PlainText"/>
              <w:numPr>
                <w:ilvl w:val="0"/>
                <w:numId w:val="4"/>
              </w:numPr>
              <w:rPr>
                <w:rFonts w:ascii="Arial" w:hAnsi="Arial" w:cs="Arial"/>
                <w:i/>
                <w:iCs/>
                <w:sz w:val="14"/>
                <w:szCs w:val="14"/>
                <w:lang w:val="en-US"/>
              </w:rPr>
            </w:pPr>
            <w:r w:rsidRPr="00477F1B">
              <w:rPr>
                <w:rFonts w:ascii="Arial" w:hAnsi="Arial" w:cs="Arial"/>
                <w:i/>
                <w:iCs/>
                <w:sz w:val="14"/>
                <w:szCs w:val="14"/>
                <w:lang w:val="en-US"/>
              </w:rPr>
              <w:t>Streptococcus pneumoniae</w:t>
            </w:r>
          </w:p>
          <w:p w14:paraId="22ADA373" w14:textId="77777777" w:rsidR="007B7269" w:rsidRPr="00477F1B" w:rsidRDefault="007B7269" w:rsidP="007B7269">
            <w:pPr>
              <w:pStyle w:val="PlainText"/>
              <w:numPr>
                <w:ilvl w:val="0"/>
                <w:numId w:val="4"/>
              </w:numPr>
              <w:rPr>
                <w:rFonts w:ascii="Arial" w:hAnsi="Arial" w:cs="Arial"/>
                <w:i/>
                <w:iCs/>
                <w:sz w:val="14"/>
                <w:szCs w:val="14"/>
                <w:lang w:val="en-US"/>
              </w:rPr>
            </w:pPr>
            <w:r w:rsidRPr="00477F1B">
              <w:rPr>
                <w:rFonts w:ascii="Arial" w:hAnsi="Arial" w:cs="Arial"/>
                <w:i/>
                <w:iCs/>
                <w:sz w:val="14"/>
                <w:szCs w:val="14"/>
                <w:lang w:val="en-US"/>
              </w:rPr>
              <w:t xml:space="preserve">Neisseria meningitidis </w:t>
            </w:r>
          </w:p>
          <w:p w14:paraId="7A64293F" w14:textId="77777777" w:rsidR="007B7269" w:rsidRPr="00477F1B" w:rsidRDefault="007B7269" w:rsidP="007B7269">
            <w:pPr>
              <w:pStyle w:val="PlainText"/>
              <w:numPr>
                <w:ilvl w:val="0"/>
                <w:numId w:val="4"/>
              </w:numPr>
              <w:rPr>
                <w:rFonts w:ascii="Arial" w:hAnsi="Arial" w:cs="Arial"/>
                <w:i/>
                <w:iCs/>
                <w:sz w:val="14"/>
                <w:szCs w:val="14"/>
                <w:lang w:val="en-US"/>
              </w:rPr>
            </w:pPr>
            <w:proofErr w:type="spellStart"/>
            <w:r w:rsidRPr="00477F1B">
              <w:rPr>
                <w:rFonts w:ascii="Arial" w:hAnsi="Arial" w:cs="Arial"/>
                <w:i/>
                <w:iCs/>
                <w:sz w:val="14"/>
                <w:szCs w:val="14"/>
                <w:lang w:val="en-US"/>
              </w:rPr>
              <w:t>Haemophilus</w:t>
            </w:r>
            <w:proofErr w:type="spellEnd"/>
            <w:r w:rsidRPr="00477F1B">
              <w:rPr>
                <w:rFonts w:ascii="Arial" w:hAnsi="Arial" w:cs="Arial"/>
                <w:i/>
                <w:iCs/>
                <w:sz w:val="14"/>
                <w:szCs w:val="14"/>
                <w:lang w:val="en-US"/>
              </w:rPr>
              <w:t xml:space="preserve"> influenzae </w:t>
            </w:r>
          </w:p>
          <w:p w14:paraId="1FFA5682" w14:textId="77777777" w:rsidR="007B7269" w:rsidRPr="00477F1B" w:rsidRDefault="007B7269" w:rsidP="007B7269">
            <w:pPr>
              <w:pStyle w:val="PlainText"/>
              <w:numPr>
                <w:ilvl w:val="0"/>
                <w:numId w:val="4"/>
              </w:numPr>
              <w:rPr>
                <w:rFonts w:ascii="Arial" w:hAnsi="Arial" w:cs="Arial"/>
                <w:i/>
                <w:iCs/>
                <w:sz w:val="14"/>
                <w:szCs w:val="14"/>
                <w:lang w:val="en-US"/>
              </w:rPr>
            </w:pPr>
            <w:r w:rsidRPr="00477F1B">
              <w:rPr>
                <w:rFonts w:ascii="Arial" w:hAnsi="Arial" w:cs="Arial"/>
                <w:i/>
                <w:iCs/>
                <w:sz w:val="14"/>
                <w:szCs w:val="14"/>
                <w:lang w:val="en-US"/>
              </w:rPr>
              <w:t xml:space="preserve">Listeria monocytogenes </w:t>
            </w:r>
          </w:p>
          <w:p w14:paraId="6F8F581C" w14:textId="77777777" w:rsidR="007B7269" w:rsidRPr="00477F1B" w:rsidRDefault="007B7269" w:rsidP="007B7269">
            <w:pPr>
              <w:pStyle w:val="PlainText"/>
              <w:numPr>
                <w:ilvl w:val="0"/>
                <w:numId w:val="4"/>
              </w:numPr>
              <w:rPr>
                <w:rFonts w:ascii="Arial" w:hAnsi="Arial" w:cs="Arial"/>
                <w:sz w:val="14"/>
                <w:szCs w:val="14"/>
                <w:lang w:val="en-US"/>
              </w:rPr>
            </w:pPr>
            <w:r w:rsidRPr="00477F1B">
              <w:rPr>
                <w:rFonts w:ascii="Arial" w:hAnsi="Arial" w:cs="Arial"/>
                <w:i/>
                <w:iCs/>
                <w:sz w:val="14"/>
                <w:szCs w:val="14"/>
                <w:lang w:val="en-US"/>
              </w:rPr>
              <w:t xml:space="preserve">Escherichia coli </w:t>
            </w:r>
            <w:r w:rsidRPr="00477F1B">
              <w:rPr>
                <w:rFonts w:ascii="Arial" w:hAnsi="Arial" w:cs="Arial"/>
                <w:sz w:val="14"/>
                <w:szCs w:val="14"/>
                <w:lang w:val="en-US"/>
              </w:rPr>
              <w:t>K1</w:t>
            </w:r>
          </w:p>
          <w:p w14:paraId="0F8A0ACD" w14:textId="77777777" w:rsidR="007B7269" w:rsidRPr="00477F1B" w:rsidRDefault="007B7269" w:rsidP="007B7269">
            <w:pPr>
              <w:pStyle w:val="PlainText"/>
              <w:numPr>
                <w:ilvl w:val="0"/>
                <w:numId w:val="4"/>
              </w:numPr>
              <w:rPr>
                <w:rFonts w:ascii="Arial" w:hAnsi="Arial" w:cs="Arial"/>
                <w:i/>
                <w:iCs/>
                <w:sz w:val="14"/>
                <w:szCs w:val="14"/>
                <w:lang w:val="en-US"/>
              </w:rPr>
            </w:pPr>
            <w:r w:rsidRPr="00477F1B">
              <w:rPr>
                <w:rFonts w:ascii="Arial" w:hAnsi="Arial" w:cs="Arial"/>
                <w:i/>
                <w:iCs/>
                <w:sz w:val="14"/>
                <w:szCs w:val="14"/>
                <w:lang w:val="en-US"/>
              </w:rPr>
              <w:t>Mycobacterium tuberculosis</w:t>
            </w:r>
          </w:p>
          <w:p w14:paraId="5B593667" w14:textId="3DCD0B2D" w:rsidR="00712FD7" w:rsidRPr="00AF2C71" w:rsidRDefault="00712FD7" w:rsidP="007B7269">
            <w:pPr>
              <w:pStyle w:val="PlainText"/>
              <w:ind w:left="720"/>
              <w:rPr>
                <w:rFonts w:ascii="Arial" w:hAnsi="Arial" w:cs="Arial"/>
                <w:sz w:val="14"/>
                <w:szCs w:val="14"/>
                <w:lang w:val="en-US"/>
              </w:rPr>
            </w:pPr>
          </w:p>
        </w:tc>
      </w:tr>
      <w:tr w:rsidR="00C22CC8" w:rsidRPr="00AF2C71" w14:paraId="6E35B26A" w14:textId="77777777" w:rsidTr="00C10AEF">
        <w:tc>
          <w:tcPr>
            <w:tcW w:w="7366" w:type="dxa"/>
            <w:shd w:val="clear" w:color="auto" w:fill="7F7F7F" w:themeFill="text1" w:themeFillTint="80"/>
          </w:tcPr>
          <w:p w14:paraId="0ACCCF34" w14:textId="12EB0303" w:rsidR="00C22CC8" w:rsidRPr="00477F1B" w:rsidRDefault="00477F1B" w:rsidP="007D4131">
            <w:pPr>
              <w:pStyle w:val="PlainText"/>
              <w:rPr>
                <w:rFonts w:ascii="Arial" w:hAnsi="Arial" w:cs="Arial"/>
                <w:b/>
                <w:bCs/>
                <w:sz w:val="14"/>
                <w:szCs w:val="14"/>
                <w:lang w:val="uk-UA"/>
              </w:rPr>
            </w:pPr>
            <w:r>
              <w:rPr>
                <w:rFonts w:ascii="Arial" w:hAnsi="Arial" w:cs="Arial"/>
                <w:b/>
                <w:bCs/>
                <w:sz w:val="14"/>
                <w:szCs w:val="14"/>
                <w:lang w:val="uk-UA"/>
              </w:rPr>
              <w:t>Віруси</w:t>
            </w:r>
          </w:p>
        </w:tc>
      </w:tr>
      <w:tr w:rsidR="00C22CC8" w:rsidRPr="00AF2C71" w14:paraId="58263C96" w14:textId="77777777" w:rsidTr="00C10AEF">
        <w:trPr>
          <w:trHeight w:val="1383"/>
        </w:trPr>
        <w:tc>
          <w:tcPr>
            <w:tcW w:w="7366" w:type="dxa"/>
          </w:tcPr>
          <w:p w14:paraId="7385171B" w14:textId="2A780AFA" w:rsidR="00ED52AD" w:rsidRPr="007B7269" w:rsidRDefault="00477F1B" w:rsidP="00ED52AD">
            <w:pPr>
              <w:pStyle w:val="PlainText"/>
              <w:numPr>
                <w:ilvl w:val="0"/>
                <w:numId w:val="5"/>
              </w:numPr>
              <w:rPr>
                <w:rFonts w:ascii="Arial" w:hAnsi="Arial" w:cs="Arial"/>
                <w:sz w:val="14"/>
                <w:szCs w:val="14"/>
                <w:lang w:val="en-US"/>
              </w:rPr>
            </w:pPr>
            <w:r>
              <w:rPr>
                <w:rFonts w:ascii="Arial" w:hAnsi="Arial" w:cs="Arial"/>
                <w:sz w:val="14"/>
                <w:szCs w:val="14"/>
                <w:lang w:val="uk-UA"/>
              </w:rPr>
              <w:t>Цитомегаловірус</w:t>
            </w:r>
            <w:r w:rsidR="00ED52AD" w:rsidRPr="007B7269">
              <w:rPr>
                <w:rFonts w:ascii="Arial" w:hAnsi="Arial" w:cs="Arial"/>
                <w:sz w:val="14"/>
                <w:szCs w:val="14"/>
                <w:lang w:val="en-US"/>
              </w:rPr>
              <w:t xml:space="preserve"> (</w:t>
            </w:r>
            <w:r>
              <w:rPr>
                <w:rFonts w:ascii="Arial" w:hAnsi="Arial" w:cs="Arial"/>
                <w:sz w:val="14"/>
                <w:szCs w:val="14"/>
                <w:lang w:val="uk-UA"/>
              </w:rPr>
              <w:t xml:space="preserve">ЦМВ, </w:t>
            </w:r>
            <w:r w:rsidR="00ED52AD" w:rsidRPr="007B7269">
              <w:rPr>
                <w:rFonts w:ascii="Arial" w:hAnsi="Arial" w:cs="Arial"/>
                <w:sz w:val="14"/>
                <w:szCs w:val="14"/>
                <w:lang w:val="en-US"/>
              </w:rPr>
              <w:t>CMV)</w:t>
            </w:r>
          </w:p>
          <w:p w14:paraId="48E5D411" w14:textId="28F42007" w:rsidR="007B7269" w:rsidRPr="007B7269" w:rsidRDefault="00477F1B" w:rsidP="007B7269">
            <w:pPr>
              <w:pStyle w:val="PlainText"/>
              <w:numPr>
                <w:ilvl w:val="0"/>
                <w:numId w:val="5"/>
              </w:numPr>
              <w:rPr>
                <w:rFonts w:ascii="Arial" w:hAnsi="Arial" w:cs="Arial"/>
                <w:sz w:val="14"/>
                <w:szCs w:val="14"/>
                <w:lang w:val="en-US"/>
              </w:rPr>
            </w:pPr>
            <w:r>
              <w:rPr>
                <w:rFonts w:ascii="Arial" w:hAnsi="Arial" w:cs="Arial"/>
                <w:sz w:val="14"/>
                <w:szCs w:val="14"/>
                <w:lang w:val="uk-UA"/>
              </w:rPr>
              <w:t>Вірус Епштейна-Барр</w:t>
            </w:r>
            <w:r w:rsidR="007B7269" w:rsidRPr="007B7269">
              <w:rPr>
                <w:rFonts w:ascii="Arial" w:hAnsi="Arial" w:cs="Arial"/>
                <w:sz w:val="14"/>
                <w:szCs w:val="14"/>
                <w:lang w:val="en-US"/>
              </w:rPr>
              <w:t xml:space="preserve"> (EBV)</w:t>
            </w:r>
            <w:r w:rsidR="007B7269">
              <w:rPr>
                <w:rFonts w:ascii="Arial" w:hAnsi="Arial" w:cs="Arial"/>
                <w:sz w:val="14"/>
                <w:szCs w:val="14"/>
                <w:lang w:val="en-US"/>
              </w:rPr>
              <w:t xml:space="preserve"> </w:t>
            </w:r>
          </w:p>
          <w:p w14:paraId="34057C73" w14:textId="6E960D65" w:rsidR="007B7269" w:rsidRPr="007B7269" w:rsidRDefault="00477F1B" w:rsidP="007B7269">
            <w:pPr>
              <w:pStyle w:val="PlainText"/>
              <w:numPr>
                <w:ilvl w:val="0"/>
                <w:numId w:val="5"/>
              </w:numPr>
              <w:rPr>
                <w:rFonts w:ascii="Arial" w:hAnsi="Arial" w:cs="Arial"/>
                <w:sz w:val="14"/>
                <w:szCs w:val="14"/>
                <w:lang w:val="en-US"/>
              </w:rPr>
            </w:pPr>
            <w:r>
              <w:rPr>
                <w:rFonts w:ascii="Arial" w:hAnsi="Arial" w:cs="Arial"/>
                <w:sz w:val="14"/>
                <w:szCs w:val="14"/>
                <w:lang w:val="uk-UA"/>
              </w:rPr>
              <w:t>Вірус Варіелла-Зостер</w:t>
            </w:r>
            <w:r w:rsidR="007B7269" w:rsidRPr="007B7269">
              <w:rPr>
                <w:rFonts w:ascii="Arial" w:hAnsi="Arial" w:cs="Arial"/>
                <w:sz w:val="14"/>
                <w:szCs w:val="14"/>
                <w:lang w:val="en-US"/>
              </w:rPr>
              <w:t xml:space="preserve"> (VZV) </w:t>
            </w:r>
          </w:p>
          <w:p w14:paraId="51840D4F" w14:textId="5DA630E3" w:rsidR="007B7269" w:rsidRPr="007B7269" w:rsidRDefault="00477F1B" w:rsidP="007B7269">
            <w:pPr>
              <w:pStyle w:val="PlainText"/>
              <w:numPr>
                <w:ilvl w:val="0"/>
                <w:numId w:val="5"/>
              </w:numPr>
              <w:rPr>
                <w:rFonts w:ascii="Arial" w:hAnsi="Arial" w:cs="Arial"/>
                <w:sz w:val="14"/>
                <w:szCs w:val="14"/>
                <w:lang w:val="en-US"/>
              </w:rPr>
            </w:pPr>
            <w:r>
              <w:rPr>
                <w:rFonts w:ascii="Arial" w:hAnsi="Arial" w:cs="Arial"/>
                <w:sz w:val="14"/>
                <w:szCs w:val="14"/>
                <w:lang w:val="uk-UA"/>
              </w:rPr>
              <w:t>Пареховірус людини</w:t>
            </w:r>
            <w:r w:rsidR="007B7269" w:rsidRPr="007B7269">
              <w:rPr>
                <w:rFonts w:ascii="Arial" w:hAnsi="Arial" w:cs="Arial"/>
                <w:sz w:val="14"/>
                <w:szCs w:val="14"/>
                <w:lang w:val="en-US"/>
              </w:rPr>
              <w:t xml:space="preserve"> (</w:t>
            </w:r>
            <w:proofErr w:type="spellStart"/>
            <w:r w:rsidR="007B7269" w:rsidRPr="007B7269">
              <w:rPr>
                <w:rFonts w:ascii="Arial" w:hAnsi="Arial" w:cs="Arial"/>
                <w:sz w:val="14"/>
                <w:szCs w:val="14"/>
                <w:lang w:val="en-US"/>
              </w:rPr>
              <w:t>HPeV</w:t>
            </w:r>
            <w:proofErr w:type="spellEnd"/>
            <w:r w:rsidR="007B7269" w:rsidRPr="007B7269">
              <w:rPr>
                <w:rFonts w:ascii="Arial" w:hAnsi="Arial" w:cs="Arial"/>
                <w:sz w:val="14"/>
                <w:szCs w:val="14"/>
                <w:lang w:val="en-US"/>
              </w:rPr>
              <w:t xml:space="preserve">) </w:t>
            </w:r>
          </w:p>
          <w:p w14:paraId="51FF7F1E" w14:textId="7A49475C" w:rsidR="007B7269" w:rsidRPr="007B7269" w:rsidRDefault="00477F1B" w:rsidP="007B7269">
            <w:pPr>
              <w:pStyle w:val="PlainText"/>
              <w:numPr>
                <w:ilvl w:val="0"/>
                <w:numId w:val="5"/>
              </w:numPr>
              <w:rPr>
                <w:rFonts w:ascii="Arial" w:hAnsi="Arial" w:cs="Arial"/>
                <w:sz w:val="14"/>
                <w:szCs w:val="14"/>
                <w:lang w:val="en-US"/>
              </w:rPr>
            </w:pPr>
            <w:r>
              <w:rPr>
                <w:rFonts w:ascii="Arial" w:hAnsi="Arial" w:cs="Arial"/>
                <w:sz w:val="14"/>
                <w:szCs w:val="14"/>
                <w:lang w:val="uk-UA"/>
              </w:rPr>
              <w:t>Ентеровірус</w:t>
            </w:r>
            <w:r w:rsidR="007B7269" w:rsidRPr="007B7269">
              <w:rPr>
                <w:rFonts w:ascii="Arial" w:hAnsi="Arial" w:cs="Arial"/>
                <w:sz w:val="14"/>
                <w:szCs w:val="14"/>
                <w:lang w:val="en-US"/>
              </w:rPr>
              <w:t xml:space="preserve">  </w:t>
            </w:r>
          </w:p>
          <w:p w14:paraId="51BC7F8F" w14:textId="74ABE61B" w:rsidR="007B7269" w:rsidRPr="00477F1B" w:rsidRDefault="00477F1B" w:rsidP="007B7269">
            <w:pPr>
              <w:pStyle w:val="PlainText"/>
              <w:numPr>
                <w:ilvl w:val="0"/>
                <w:numId w:val="5"/>
              </w:numPr>
              <w:rPr>
                <w:rFonts w:ascii="Arial" w:hAnsi="Arial" w:cs="Arial"/>
                <w:sz w:val="14"/>
                <w:szCs w:val="14"/>
                <w:lang w:val="ru-RU"/>
              </w:rPr>
            </w:pPr>
            <w:r>
              <w:rPr>
                <w:rFonts w:ascii="Arial" w:hAnsi="Arial" w:cs="Arial"/>
                <w:sz w:val="14"/>
                <w:szCs w:val="14"/>
                <w:lang w:val="uk-UA"/>
              </w:rPr>
              <w:t>Вірус простого герпесу</w:t>
            </w:r>
            <w:r w:rsidR="007B7269" w:rsidRPr="00477F1B">
              <w:rPr>
                <w:rFonts w:ascii="Arial" w:hAnsi="Arial" w:cs="Arial"/>
                <w:sz w:val="14"/>
                <w:szCs w:val="14"/>
                <w:lang w:val="ru-RU"/>
              </w:rPr>
              <w:t xml:space="preserve"> 1</w:t>
            </w:r>
            <w:r>
              <w:rPr>
                <w:rFonts w:ascii="Arial" w:hAnsi="Arial" w:cs="Arial"/>
                <w:sz w:val="14"/>
                <w:szCs w:val="14"/>
                <w:lang w:val="uk-UA"/>
              </w:rPr>
              <w:t xml:space="preserve"> типу</w:t>
            </w:r>
            <w:r w:rsidR="007B7269" w:rsidRPr="00477F1B">
              <w:rPr>
                <w:rFonts w:ascii="Arial" w:hAnsi="Arial" w:cs="Arial"/>
                <w:sz w:val="14"/>
                <w:szCs w:val="14"/>
                <w:lang w:val="ru-RU"/>
              </w:rPr>
              <w:t xml:space="preserve"> (</w:t>
            </w:r>
            <w:r w:rsidR="007B7269" w:rsidRPr="007B7269">
              <w:rPr>
                <w:rFonts w:ascii="Arial" w:hAnsi="Arial" w:cs="Arial"/>
                <w:sz w:val="14"/>
                <w:szCs w:val="14"/>
                <w:lang w:val="en-US"/>
              </w:rPr>
              <w:t>HSV</w:t>
            </w:r>
            <w:r w:rsidR="007B7269" w:rsidRPr="00477F1B">
              <w:rPr>
                <w:rFonts w:ascii="Arial" w:hAnsi="Arial" w:cs="Arial"/>
                <w:sz w:val="14"/>
                <w:szCs w:val="14"/>
                <w:lang w:val="ru-RU"/>
              </w:rPr>
              <w:t xml:space="preserve">1) </w:t>
            </w:r>
          </w:p>
          <w:p w14:paraId="47766CBC" w14:textId="1588AC43" w:rsidR="007B7269" w:rsidRPr="00477F1B" w:rsidRDefault="00477F1B" w:rsidP="007B7269">
            <w:pPr>
              <w:pStyle w:val="PlainText"/>
              <w:numPr>
                <w:ilvl w:val="0"/>
                <w:numId w:val="5"/>
              </w:numPr>
              <w:rPr>
                <w:rFonts w:ascii="Arial" w:hAnsi="Arial" w:cs="Arial"/>
                <w:sz w:val="14"/>
                <w:szCs w:val="14"/>
                <w:lang w:val="ru-RU"/>
              </w:rPr>
            </w:pPr>
            <w:r>
              <w:rPr>
                <w:rFonts w:ascii="Arial" w:hAnsi="Arial" w:cs="Arial"/>
                <w:sz w:val="14"/>
                <w:szCs w:val="14"/>
                <w:lang w:val="uk-UA"/>
              </w:rPr>
              <w:t>Вірус простого герпесу</w:t>
            </w:r>
            <w:r w:rsidRPr="00477F1B">
              <w:rPr>
                <w:rFonts w:ascii="Arial" w:hAnsi="Arial" w:cs="Arial"/>
                <w:sz w:val="14"/>
                <w:szCs w:val="14"/>
                <w:lang w:val="ru-RU"/>
              </w:rPr>
              <w:t xml:space="preserve"> </w:t>
            </w:r>
            <w:r>
              <w:rPr>
                <w:rFonts w:ascii="Arial" w:hAnsi="Arial" w:cs="Arial"/>
                <w:sz w:val="14"/>
                <w:szCs w:val="14"/>
                <w:lang w:val="uk-UA"/>
              </w:rPr>
              <w:t>2 типу</w:t>
            </w:r>
            <w:r w:rsidRPr="00477F1B">
              <w:rPr>
                <w:rFonts w:ascii="Arial" w:hAnsi="Arial" w:cs="Arial"/>
                <w:sz w:val="14"/>
                <w:szCs w:val="14"/>
                <w:lang w:val="ru-RU"/>
              </w:rPr>
              <w:t xml:space="preserve"> </w:t>
            </w:r>
            <w:r w:rsidR="007B7269" w:rsidRPr="00477F1B">
              <w:rPr>
                <w:rFonts w:ascii="Arial" w:hAnsi="Arial" w:cs="Arial"/>
                <w:sz w:val="14"/>
                <w:szCs w:val="14"/>
                <w:lang w:val="ru-RU"/>
              </w:rPr>
              <w:t>(</w:t>
            </w:r>
            <w:r w:rsidR="007B7269" w:rsidRPr="007B7269">
              <w:rPr>
                <w:rFonts w:ascii="Arial" w:hAnsi="Arial" w:cs="Arial"/>
                <w:sz w:val="14"/>
                <w:szCs w:val="14"/>
                <w:lang w:val="en-US"/>
              </w:rPr>
              <w:t>HSV</w:t>
            </w:r>
            <w:r w:rsidR="007B7269" w:rsidRPr="00477F1B">
              <w:rPr>
                <w:rFonts w:ascii="Arial" w:hAnsi="Arial" w:cs="Arial"/>
                <w:sz w:val="14"/>
                <w:szCs w:val="14"/>
                <w:lang w:val="ru-RU"/>
              </w:rPr>
              <w:t xml:space="preserve">2) </w:t>
            </w:r>
          </w:p>
          <w:p w14:paraId="253655B2" w14:textId="7035BAB2" w:rsidR="007B7269" w:rsidRPr="007B7269" w:rsidRDefault="00477F1B" w:rsidP="007B7269">
            <w:pPr>
              <w:pStyle w:val="PlainText"/>
              <w:numPr>
                <w:ilvl w:val="0"/>
                <w:numId w:val="5"/>
              </w:numPr>
              <w:rPr>
                <w:rFonts w:ascii="Arial" w:hAnsi="Arial" w:cs="Arial"/>
                <w:sz w:val="14"/>
                <w:szCs w:val="14"/>
                <w:lang w:val="en-US"/>
              </w:rPr>
            </w:pPr>
            <w:r>
              <w:rPr>
                <w:rFonts w:ascii="Arial" w:hAnsi="Arial" w:cs="Arial"/>
                <w:sz w:val="14"/>
                <w:szCs w:val="14"/>
                <w:lang w:val="uk-UA"/>
              </w:rPr>
              <w:t>Вірус герпесу</w:t>
            </w:r>
            <w:r w:rsidR="007B7269" w:rsidRPr="007B7269">
              <w:rPr>
                <w:rFonts w:ascii="Arial" w:hAnsi="Arial" w:cs="Arial"/>
                <w:sz w:val="14"/>
                <w:szCs w:val="14"/>
                <w:lang w:val="en-US"/>
              </w:rPr>
              <w:t xml:space="preserve"> 6</w:t>
            </w:r>
            <w:r>
              <w:rPr>
                <w:rFonts w:ascii="Arial" w:hAnsi="Arial" w:cs="Arial"/>
                <w:sz w:val="14"/>
                <w:szCs w:val="14"/>
                <w:lang w:val="uk-UA"/>
              </w:rPr>
              <w:t xml:space="preserve"> типу</w:t>
            </w:r>
            <w:r w:rsidR="007B7269" w:rsidRPr="007B7269">
              <w:rPr>
                <w:rFonts w:ascii="Arial" w:hAnsi="Arial" w:cs="Arial"/>
                <w:sz w:val="14"/>
                <w:szCs w:val="14"/>
                <w:lang w:val="en-US"/>
              </w:rPr>
              <w:t xml:space="preserve"> (HHV 6) </w:t>
            </w:r>
          </w:p>
          <w:p w14:paraId="308248A2" w14:textId="178C9F45" w:rsidR="007B7269" w:rsidRPr="007B7269" w:rsidRDefault="00477F1B" w:rsidP="007B7269">
            <w:pPr>
              <w:pStyle w:val="PlainText"/>
              <w:numPr>
                <w:ilvl w:val="0"/>
                <w:numId w:val="5"/>
              </w:numPr>
              <w:rPr>
                <w:rFonts w:ascii="Arial" w:hAnsi="Arial" w:cs="Arial"/>
                <w:sz w:val="14"/>
                <w:szCs w:val="14"/>
                <w:lang w:val="en-US"/>
              </w:rPr>
            </w:pPr>
            <w:r>
              <w:rPr>
                <w:rFonts w:ascii="Arial" w:hAnsi="Arial" w:cs="Arial"/>
                <w:sz w:val="14"/>
                <w:szCs w:val="14"/>
                <w:lang w:val="uk-UA"/>
              </w:rPr>
              <w:t>Вірус герпесу</w:t>
            </w:r>
            <w:r w:rsidRPr="007B7269">
              <w:rPr>
                <w:rFonts w:ascii="Arial" w:hAnsi="Arial" w:cs="Arial"/>
                <w:sz w:val="14"/>
                <w:szCs w:val="14"/>
                <w:lang w:val="en-US"/>
              </w:rPr>
              <w:t xml:space="preserve"> </w:t>
            </w:r>
            <w:r>
              <w:rPr>
                <w:rFonts w:ascii="Arial" w:hAnsi="Arial" w:cs="Arial"/>
                <w:sz w:val="14"/>
                <w:szCs w:val="14"/>
                <w:lang w:val="uk-UA"/>
              </w:rPr>
              <w:t>7 типу</w:t>
            </w:r>
            <w:r w:rsidRPr="007B7269">
              <w:rPr>
                <w:rFonts w:ascii="Arial" w:hAnsi="Arial" w:cs="Arial"/>
                <w:sz w:val="14"/>
                <w:szCs w:val="14"/>
                <w:lang w:val="en-US"/>
              </w:rPr>
              <w:t xml:space="preserve"> </w:t>
            </w:r>
            <w:r w:rsidR="007B7269" w:rsidRPr="007B7269">
              <w:rPr>
                <w:rFonts w:ascii="Arial" w:hAnsi="Arial" w:cs="Arial"/>
                <w:sz w:val="14"/>
                <w:szCs w:val="14"/>
                <w:lang w:val="en-US"/>
              </w:rPr>
              <w:t xml:space="preserve">(HHV 7) </w:t>
            </w:r>
          </w:p>
          <w:p w14:paraId="112946D2" w14:textId="1E04F3CD" w:rsidR="007B7269" w:rsidRPr="00477F1B" w:rsidRDefault="00477F1B" w:rsidP="007B7269">
            <w:pPr>
              <w:pStyle w:val="PlainText"/>
              <w:numPr>
                <w:ilvl w:val="0"/>
                <w:numId w:val="5"/>
              </w:numPr>
              <w:rPr>
                <w:rFonts w:ascii="Arial" w:hAnsi="Arial" w:cs="Arial"/>
                <w:sz w:val="14"/>
                <w:szCs w:val="14"/>
                <w:lang w:val="en-US"/>
              </w:rPr>
            </w:pPr>
            <w:r>
              <w:rPr>
                <w:rFonts w:ascii="Arial" w:hAnsi="Arial" w:cs="Arial"/>
                <w:sz w:val="14"/>
                <w:szCs w:val="14"/>
                <w:lang w:val="uk-UA"/>
              </w:rPr>
              <w:t>Вірус епідемічного паротиту (M</w:t>
            </w:r>
            <w:r w:rsidRPr="00477F1B">
              <w:rPr>
                <w:rFonts w:ascii="Arial" w:hAnsi="Arial" w:cs="Arial"/>
                <w:sz w:val="14"/>
                <w:szCs w:val="14"/>
                <w:lang w:val="en-US"/>
              </w:rPr>
              <w:t>umps vir</w:t>
            </w:r>
            <w:r>
              <w:rPr>
                <w:rFonts w:ascii="Arial" w:hAnsi="Arial" w:cs="Arial"/>
                <w:sz w:val="14"/>
                <w:szCs w:val="14"/>
                <w:lang w:val="en-US"/>
              </w:rPr>
              <w:t>us)</w:t>
            </w:r>
          </w:p>
          <w:p w14:paraId="34CDD9B8" w14:textId="778EA334" w:rsidR="00712FD7" w:rsidRPr="00477F1B" w:rsidRDefault="00712FD7" w:rsidP="007B7269">
            <w:pPr>
              <w:pStyle w:val="PlainText"/>
              <w:ind w:left="720"/>
              <w:rPr>
                <w:rFonts w:ascii="Arial" w:hAnsi="Arial" w:cs="Arial"/>
                <w:sz w:val="14"/>
                <w:szCs w:val="14"/>
                <w:lang w:val="en-US"/>
              </w:rPr>
            </w:pPr>
          </w:p>
        </w:tc>
      </w:tr>
      <w:tr w:rsidR="00C22CC8" w:rsidRPr="00AF2C71" w14:paraId="6C3931B5" w14:textId="77777777" w:rsidTr="00C10AEF">
        <w:tc>
          <w:tcPr>
            <w:tcW w:w="7366" w:type="dxa"/>
            <w:shd w:val="clear" w:color="auto" w:fill="7F7F7F" w:themeFill="text1" w:themeFillTint="80"/>
          </w:tcPr>
          <w:p w14:paraId="4DEF310A" w14:textId="7E1D180A" w:rsidR="00C22CC8" w:rsidRPr="00477F1B" w:rsidRDefault="00477F1B" w:rsidP="007D4131">
            <w:pPr>
              <w:pStyle w:val="PlainText"/>
              <w:rPr>
                <w:rFonts w:ascii="Arial" w:hAnsi="Arial" w:cs="Arial"/>
                <w:b/>
                <w:bCs/>
                <w:sz w:val="14"/>
                <w:szCs w:val="14"/>
                <w:lang w:val="uk-UA"/>
              </w:rPr>
            </w:pPr>
            <w:r>
              <w:rPr>
                <w:rFonts w:ascii="Arial" w:hAnsi="Arial" w:cs="Arial"/>
                <w:b/>
                <w:bCs/>
                <w:sz w:val="14"/>
                <w:szCs w:val="14"/>
                <w:lang w:val="uk-UA"/>
              </w:rPr>
              <w:t>Гриби</w:t>
            </w:r>
          </w:p>
        </w:tc>
      </w:tr>
      <w:tr w:rsidR="00C22CC8" w:rsidRPr="00AF2C71" w14:paraId="2EA4227B" w14:textId="77777777" w:rsidTr="00C10AEF">
        <w:tc>
          <w:tcPr>
            <w:tcW w:w="7366" w:type="dxa"/>
          </w:tcPr>
          <w:p w14:paraId="6934EE3A" w14:textId="0E1C6F19" w:rsidR="00712FD7" w:rsidRPr="00477F1B" w:rsidRDefault="00712FD7" w:rsidP="00C22CC8">
            <w:pPr>
              <w:pStyle w:val="PlainText"/>
              <w:numPr>
                <w:ilvl w:val="0"/>
                <w:numId w:val="6"/>
              </w:numPr>
              <w:rPr>
                <w:rFonts w:ascii="Arial" w:hAnsi="Arial" w:cs="Arial"/>
                <w:i/>
                <w:iCs/>
                <w:sz w:val="14"/>
                <w:szCs w:val="14"/>
                <w:lang w:val="en-US"/>
              </w:rPr>
            </w:pPr>
            <w:r w:rsidRPr="00477F1B">
              <w:rPr>
                <w:rFonts w:ascii="Arial" w:hAnsi="Arial" w:cs="Arial"/>
                <w:i/>
                <w:iCs/>
                <w:sz w:val="14"/>
                <w:szCs w:val="14"/>
                <w:lang w:val="en-US"/>
              </w:rPr>
              <w:t>Cryptococcus neoformans/</w:t>
            </w:r>
            <w:proofErr w:type="spellStart"/>
            <w:r w:rsidRPr="00477F1B">
              <w:rPr>
                <w:rFonts w:ascii="Arial" w:hAnsi="Arial" w:cs="Arial"/>
                <w:i/>
                <w:iCs/>
                <w:sz w:val="14"/>
                <w:szCs w:val="14"/>
                <w:lang w:val="en-US"/>
              </w:rPr>
              <w:t>gattii</w:t>
            </w:r>
            <w:proofErr w:type="spellEnd"/>
          </w:p>
        </w:tc>
      </w:tr>
    </w:tbl>
    <w:p w14:paraId="53885C4A" w14:textId="77777777" w:rsidR="00ED52AD" w:rsidRPr="00ED52AD" w:rsidRDefault="00ED52AD" w:rsidP="004C545E">
      <w:pPr>
        <w:autoSpaceDE w:val="0"/>
        <w:autoSpaceDN w:val="0"/>
        <w:spacing w:after="0" w:line="240" w:lineRule="auto"/>
        <w:jc w:val="both"/>
        <w:rPr>
          <w:rFonts w:ascii="Arial" w:eastAsia="SimSun" w:hAnsi="Arial" w:cs="Arial"/>
          <w:b/>
          <w:bCs/>
          <w:color w:val="000000"/>
          <w:kern w:val="3"/>
          <w:sz w:val="16"/>
          <w:szCs w:val="16"/>
          <w:lang w:val="en-US" w:eastAsia="zh-CN"/>
        </w:rPr>
      </w:pPr>
    </w:p>
    <w:p w14:paraId="1B940E25" w14:textId="77777777" w:rsidR="00315841" w:rsidRPr="00820FE7" w:rsidRDefault="00315841" w:rsidP="00315841">
      <w:pPr>
        <w:autoSpaceDE w:val="0"/>
        <w:autoSpaceDN w:val="0"/>
        <w:spacing w:after="0" w:line="240" w:lineRule="auto"/>
        <w:jc w:val="both"/>
        <w:rPr>
          <w:rFonts w:ascii="Arial" w:eastAsia="SimSun" w:hAnsi="Arial" w:cs="Arial"/>
          <w:b/>
          <w:bCs/>
          <w:color w:val="000000"/>
          <w:kern w:val="3"/>
          <w:sz w:val="20"/>
          <w:szCs w:val="20"/>
          <w:lang w:val="uk-UA" w:eastAsia="zh-CN"/>
        </w:rPr>
      </w:pPr>
      <w:r>
        <w:rPr>
          <w:rFonts w:ascii="Arial" w:eastAsia="SimSun" w:hAnsi="Arial" w:cs="Arial"/>
          <w:b/>
          <w:bCs/>
          <w:color w:val="000000"/>
          <w:kern w:val="3"/>
          <w:sz w:val="20"/>
          <w:szCs w:val="20"/>
          <w:lang w:val="uk-UA" w:eastAsia="zh-CN"/>
        </w:rPr>
        <w:t>Обмеження щодо використання продукту</w:t>
      </w:r>
    </w:p>
    <w:p w14:paraId="19EF6EB2" w14:textId="77777777" w:rsidR="00315841" w:rsidRDefault="00315841" w:rsidP="00315841">
      <w:pPr>
        <w:widowControl w:val="0"/>
        <w:numPr>
          <w:ilvl w:val="0"/>
          <w:numId w:val="1"/>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en-US" w:eastAsia="zh-CN"/>
        </w:rPr>
      </w:pPr>
      <w:r>
        <w:rPr>
          <w:rFonts w:ascii="Arial" w:eastAsia="Tahoma" w:hAnsi="Arial" w:cs="Arial"/>
          <w:color w:val="000000"/>
          <w:kern w:val="3"/>
          <w:sz w:val="14"/>
          <w:szCs w:val="14"/>
          <w:lang w:val="uk-UA" w:eastAsia="zh-CN"/>
        </w:rPr>
        <w:t>В</w:t>
      </w:r>
      <w:proofErr w:type="spellStart"/>
      <w:r w:rsidRPr="00820FE7">
        <w:rPr>
          <w:rFonts w:ascii="Arial" w:eastAsia="Tahoma" w:hAnsi="Arial" w:cs="Arial"/>
          <w:color w:val="000000"/>
          <w:kern w:val="3"/>
          <w:sz w:val="14"/>
          <w:szCs w:val="14"/>
          <w:lang w:val="en-US" w:eastAsia="zh-CN"/>
        </w:rPr>
        <w:t>икористовувати</w:t>
      </w:r>
      <w:proofErr w:type="spellEnd"/>
      <w:r w:rsidRPr="00820FE7">
        <w:rPr>
          <w:rFonts w:ascii="Arial" w:eastAsia="Tahoma" w:hAnsi="Arial" w:cs="Arial"/>
          <w:color w:val="000000"/>
          <w:kern w:val="3"/>
          <w:sz w:val="14"/>
          <w:szCs w:val="14"/>
          <w:lang w:val="en-US" w:eastAsia="zh-CN"/>
        </w:rPr>
        <w:t xml:space="preserve"> </w:t>
      </w:r>
      <w:proofErr w:type="spellStart"/>
      <w:r w:rsidRPr="00820FE7">
        <w:rPr>
          <w:rFonts w:ascii="Arial" w:eastAsia="Tahoma" w:hAnsi="Arial" w:cs="Arial"/>
          <w:color w:val="000000"/>
          <w:kern w:val="3"/>
          <w:sz w:val="14"/>
          <w:szCs w:val="14"/>
          <w:lang w:val="en-US" w:eastAsia="zh-CN"/>
        </w:rPr>
        <w:t>лише</w:t>
      </w:r>
      <w:proofErr w:type="spellEnd"/>
      <w:r w:rsidRPr="00820FE7">
        <w:rPr>
          <w:rFonts w:ascii="Arial" w:eastAsia="Tahoma" w:hAnsi="Arial" w:cs="Arial"/>
          <w:color w:val="000000"/>
          <w:kern w:val="3"/>
          <w:sz w:val="14"/>
          <w:szCs w:val="14"/>
          <w:lang w:val="en-US" w:eastAsia="zh-CN"/>
        </w:rPr>
        <w:t xml:space="preserve"> </w:t>
      </w:r>
      <w:proofErr w:type="spellStart"/>
      <w:r w:rsidRPr="00820FE7">
        <w:rPr>
          <w:rFonts w:ascii="Arial" w:eastAsia="Tahoma" w:hAnsi="Arial" w:cs="Arial"/>
          <w:color w:val="000000"/>
          <w:kern w:val="3"/>
          <w:sz w:val="14"/>
          <w:szCs w:val="14"/>
          <w:lang w:val="en-US" w:eastAsia="zh-CN"/>
        </w:rPr>
        <w:t>за</w:t>
      </w:r>
      <w:proofErr w:type="spellEnd"/>
      <w:r w:rsidRPr="00820FE7">
        <w:rPr>
          <w:rFonts w:ascii="Arial" w:eastAsia="Tahoma" w:hAnsi="Arial" w:cs="Arial"/>
          <w:color w:val="000000"/>
          <w:kern w:val="3"/>
          <w:sz w:val="14"/>
          <w:szCs w:val="14"/>
          <w:lang w:val="en-US" w:eastAsia="zh-CN"/>
        </w:rPr>
        <w:t xml:space="preserve"> </w:t>
      </w:r>
      <w:proofErr w:type="spellStart"/>
      <w:r w:rsidRPr="00820FE7">
        <w:rPr>
          <w:rFonts w:ascii="Arial" w:eastAsia="Tahoma" w:hAnsi="Arial" w:cs="Arial"/>
          <w:color w:val="000000"/>
          <w:kern w:val="3"/>
          <w:sz w:val="14"/>
          <w:szCs w:val="14"/>
          <w:lang w:val="en-US" w:eastAsia="zh-CN"/>
        </w:rPr>
        <w:t>призначенням</w:t>
      </w:r>
      <w:proofErr w:type="spellEnd"/>
    </w:p>
    <w:p w14:paraId="1176608F" w14:textId="77777777" w:rsidR="00315841" w:rsidRPr="00820FE7" w:rsidRDefault="00315841" w:rsidP="00315841">
      <w:pPr>
        <w:widowControl w:val="0"/>
        <w:numPr>
          <w:ilvl w:val="0"/>
          <w:numId w:val="1"/>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Pr>
          <w:rFonts w:ascii="Arial" w:eastAsia="Tahoma" w:hAnsi="Arial" w:cs="Arial"/>
          <w:color w:val="000000"/>
          <w:kern w:val="3"/>
          <w:sz w:val="14"/>
          <w:szCs w:val="14"/>
          <w:lang w:val="uk-UA" w:eastAsia="zh-CN"/>
        </w:rPr>
        <w:t xml:space="preserve">Тільки для діагностики </w:t>
      </w:r>
      <w:r w:rsidRPr="00820FE7">
        <w:rPr>
          <w:rFonts w:ascii="Arial" w:eastAsia="Tahoma" w:hAnsi="Arial" w:cs="Arial"/>
          <w:i/>
          <w:iCs/>
          <w:color w:val="000000"/>
          <w:kern w:val="3"/>
          <w:sz w:val="14"/>
          <w:szCs w:val="14"/>
          <w:lang w:val="en-US" w:eastAsia="zh-CN"/>
        </w:rPr>
        <w:t>in</w:t>
      </w:r>
      <w:r w:rsidRPr="00820FE7">
        <w:rPr>
          <w:rFonts w:ascii="Arial" w:eastAsia="Tahoma" w:hAnsi="Arial" w:cs="Arial"/>
          <w:i/>
          <w:iCs/>
          <w:color w:val="000000"/>
          <w:kern w:val="3"/>
          <w:sz w:val="14"/>
          <w:szCs w:val="14"/>
          <w:lang w:val="ru-RU" w:eastAsia="zh-CN"/>
        </w:rPr>
        <w:t xml:space="preserve"> </w:t>
      </w:r>
      <w:r w:rsidRPr="00820FE7">
        <w:rPr>
          <w:rFonts w:ascii="Arial" w:eastAsia="Tahoma" w:hAnsi="Arial" w:cs="Arial"/>
          <w:i/>
          <w:iCs/>
          <w:color w:val="000000"/>
          <w:kern w:val="3"/>
          <w:sz w:val="14"/>
          <w:szCs w:val="14"/>
          <w:lang w:val="en-US" w:eastAsia="zh-CN"/>
        </w:rPr>
        <w:t>vitro</w:t>
      </w:r>
    </w:p>
    <w:p w14:paraId="056302C7" w14:textId="77777777" w:rsidR="00315841" w:rsidRPr="00820FE7" w:rsidRDefault="00315841" w:rsidP="00315841">
      <w:pPr>
        <w:widowControl w:val="0"/>
        <w:numPr>
          <w:ilvl w:val="0"/>
          <w:numId w:val="1"/>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820FE7">
        <w:rPr>
          <w:rFonts w:ascii="Arial" w:eastAsia="Tahoma" w:hAnsi="Arial" w:cs="Arial"/>
          <w:color w:val="000000"/>
          <w:kern w:val="3"/>
          <w:sz w:val="14"/>
          <w:szCs w:val="14"/>
          <w:lang w:val="ru-RU" w:eastAsia="zh-CN"/>
        </w:rPr>
        <w:t>Потенційні мутації в цільових ділянках геномів патогенів, що покриваються олігонуклеотидами набору, можуть призвести до хибнонегативних результатів тесту.</w:t>
      </w:r>
    </w:p>
    <w:p w14:paraId="426E41F1" w14:textId="59B939B4" w:rsidR="00315841" w:rsidRDefault="00315841" w:rsidP="00315841">
      <w:pPr>
        <w:widowControl w:val="0"/>
        <w:numPr>
          <w:ilvl w:val="0"/>
          <w:numId w:val="1"/>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820FE7">
        <w:rPr>
          <w:rFonts w:ascii="Arial" w:eastAsia="Tahoma" w:hAnsi="Arial" w:cs="Arial"/>
          <w:color w:val="000000"/>
          <w:kern w:val="3"/>
          <w:sz w:val="14"/>
          <w:szCs w:val="14"/>
          <w:lang w:val="ru-RU" w:eastAsia="zh-CN"/>
        </w:rPr>
        <w:t xml:space="preserve">Набір валідований для використання зі зразками </w:t>
      </w:r>
      <w:r>
        <w:rPr>
          <w:rFonts w:ascii="Arial" w:eastAsia="Tahoma" w:hAnsi="Arial" w:cs="Arial"/>
          <w:color w:val="000000"/>
          <w:kern w:val="3"/>
          <w:sz w:val="14"/>
          <w:szCs w:val="14"/>
          <w:lang w:val="uk-UA" w:eastAsia="zh-CN"/>
        </w:rPr>
        <w:t xml:space="preserve">цереброспінальної рідини </w:t>
      </w:r>
      <w:r w:rsidRPr="00315841">
        <w:rPr>
          <w:rFonts w:ascii="Arial" w:eastAsia="Tahoma" w:hAnsi="Arial" w:cs="Liberation Sans"/>
          <w:sz w:val="14"/>
          <w:szCs w:val="14"/>
          <w:lang w:val="ru-RU" w:bidi="hi-IN"/>
        </w:rPr>
        <w:t>(</w:t>
      </w:r>
      <w:r w:rsidRPr="007B7269">
        <w:rPr>
          <w:rFonts w:ascii="Arial" w:eastAsia="Tahoma" w:hAnsi="Arial" w:cs="Liberation Sans"/>
          <w:sz w:val="14"/>
          <w:szCs w:val="14"/>
          <w:lang w:val="en-US" w:bidi="hi-IN"/>
        </w:rPr>
        <w:t>CSF</w:t>
      </w:r>
      <w:r w:rsidRPr="00315841">
        <w:rPr>
          <w:rFonts w:ascii="Arial" w:eastAsia="Tahoma" w:hAnsi="Arial" w:cs="Liberation Sans"/>
          <w:sz w:val="14"/>
          <w:szCs w:val="14"/>
          <w:lang w:val="ru-RU" w:bidi="hi-IN"/>
        </w:rPr>
        <w:t>)</w:t>
      </w:r>
      <w:r w:rsidRPr="00820FE7">
        <w:rPr>
          <w:rFonts w:ascii="Arial" w:eastAsia="Tahoma" w:hAnsi="Arial" w:cs="Arial"/>
          <w:color w:val="000000"/>
          <w:kern w:val="3"/>
          <w:sz w:val="14"/>
          <w:szCs w:val="14"/>
          <w:lang w:val="ru-RU" w:eastAsia="zh-CN"/>
        </w:rPr>
        <w:t>. Тестування з іншими типами зразків може призвести до неточних результатів.</w:t>
      </w:r>
    </w:p>
    <w:p w14:paraId="4E6E0E61" w14:textId="77777777" w:rsidR="00315841" w:rsidRPr="00820FE7" w:rsidRDefault="00315841" w:rsidP="00315841">
      <w:pPr>
        <w:widowControl w:val="0"/>
        <w:numPr>
          <w:ilvl w:val="0"/>
          <w:numId w:val="1"/>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820FE7">
        <w:rPr>
          <w:rFonts w:ascii="Arial" w:eastAsia="Tahoma" w:hAnsi="Arial" w:cs="Arial"/>
          <w:color w:val="000000"/>
          <w:kern w:val="3"/>
          <w:sz w:val="14"/>
          <w:szCs w:val="14"/>
          <w:lang w:val="ru-RU" w:eastAsia="zh-CN"/>
        </w:rPr>
        <w:t>Інгібітори ПЛР в елюатах можуть призвести до хибнонегативних або недійсних результатів тесту.</w:t>
      </w:r>
    </w:p>
    <w:p w14:paraId="6F2A7853" w14:textId="77777777" w:rsidR="00315841" w:rsidRPr="00820FE7" w:rsidRDefault="00315841" w:rsidP="00315841">
      <w:pPr>
        <w:widowControl w:val="0"/>
        <w:numPr>
          <w:ilvl w:val="0"/>
          <w:numId w:val="1"/>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820FE7">
        <w:rPr>
          <w:rFonts w:ascii="Arial" w:eastAsia="Tahoma" w:hAnsi="Arial" w:cs="Arial"/>
          <w:color w:val="000000"/>
          <w:kern w:val="3"/>
          <w:sz w:val="14"/>
          <w:szCs w:val="14"/>
          <w:lang w:val="ru-RU" w:eastAsia="zh-CN"/>
        </w:rPr>
        <w:t>Для отримання достовірних результатів необхідно дотримуватись правильних методів збору, транспортування, зберігання та обробки зразків.</w:t>
      </w:r>
    </w:p>
    <w:p w14:paraId="4B57073B" w14:textId="77777777" w:rsidR="00315841" w:rsidRPr="00820FE7" w:rsidRDefault="00315841" w:rsidP="00315841">
      <w:pPr>
        <w:widowControl w:val="0"/>
        <w:numPr>
          <w:ilvl w:val="0"/>
          <w:numId w:val="1"/>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820FE7">
        <w:rPr>
          <w:rFonts w:ascii="Arial" w:eastAsia="Tahoma" w:hAnsi="Arial" w:cs="Arial"/>
          <w:color w:val="000000"/>
          <w:kern w:val="3"/>
          <w:sz w:val="14"/>
          <w:szCs w:val="14"/>
          <w:lang w:val="ru-RU" w:eastAsia="zh-CN"/>
        </w:rPr>
        <w:t>Набір призначений для професійного використання кваліфікованим персоналом, що пройшов відповідне навчання.</w:t>
      </w:r>
    </w:p>
    <w:p w14:paraId="64BD3EAB" w14:textId="77777777" w:rsidR="00315841" w:rsidRPr="00820FE7" w:rsidRDefault="00315841" w:rsidP="00315841">
      <w:pPr>
        <w:widowControl w:val="0"/>
        <w:numPr>
          <w:ilvl w:val="0"/>
          <w:numId w:val="1"/>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820FE7">
        <w:rPr>
          <w:rFonts w:ascii="Arial" w:eastAsia="Tahoma" w:hAnsi="Arial" w:cs="Arial"/>
          <w:color w:val="000000"/>
          <w:kern w:val="3"/>
          <w:sz w:val="14"/>
          <w:szCs w:val="14"/>
          <w:lang w:val="ru-RU" w:eastAsia="zh-CN"/>
        </w:rPr>
        <w:t>Дотримуйтеся інструкцій з використання до наборів для отримання оптимальних результатів ПЛР.</w:t>
      </w:r>
    </w:p>
    <w:p w14:paraId="4B1A16F6" w14:textId="77777777" w:rsidR="00315841" w:rsidRPr="00820FE7" w:rsidRDefault="00315841" w:rsidP="00315841">
      <w:pPr>
        <w:widowControl w:val="0"/>
        <w:numPr>
          <w:ilvl w:val="0"/>
          <w:numId w:val="1"/>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820FE7">
        <w:rPr>
          <w:rFonts w:ascii="Arial" w:eastAsia="Tahoma" w:hAnsi="Arial" w:cs="Arial"/>
          <w:color w:val="000000"/>
          <w:kern w:val="3"/>
          <w:sz w:val="14"/>
          <w:szCs w:val="14"/>
          <w:lang w:val="ru-RU" w:eastAsia="zh-CN"/>
        </w:rPr>
        <w:t>Не використовуйте набір після закінчення терміну придатності. Компоненти набору з різних серій не можна змішувати.</w:t>
      </w:r>
    </w:p>
    <w:p w14:paraId="60921D18" w14:textId="77777777" w:rsidR="00252D5C" w:rsidRPr="00A67276" w:rsidRDefault="00252D5C" w:rsidP="00252D5C">
      <w:pPr>
        <w:widowControl w:val="0"/>
        <w:suppressAutoHyphens/>
        <w:autoSpaceDE w:val="0"/>
        <w:autoSpaceDN w:val="0"/>
        <w:spacing w:after="0" w:line="240" w:lineRule="auto"/>
        <w:ind w:left="142"/>
        <w:jc w:val="both"/>
        <w:textAlignment w:val="baseline"/>
        <w:rPr>
          <w:rFonts w:ascii="Arial" w:eastAsia="Tahoma" w:hAnsi="Arial" w:cs="Arial"/>
          <w:color w:val="000000"/>
          <w:kern w:val="3"/>
          <w:sz w:val="14"/>
          <w:szCs w:val="14"/>
          <w:lang w:val="ru-RU" w:eastAsia="zh-CN"/>
        </w:rPr>
      </w:pPr>
    </w:p>
    <w:p w14:paraId="44ADFB28" w14:textId="77777777" w:rsidR="00315841" w:rsidRPr="00820FE7" w:rsidRDefault="00315841" w:rsidP="00315841">
      <w:pPr>
        <w:suppressAutoHyphens/>
        <w:autoSpaceDN w:val="0"/>
        <w:spacing w:after="0" w:line="240" w:lineRule="auto"/>
        <w:jc w:val="both"/>
        <w:textAlignment w:val="baseline"/>
        <w:rPr>
          <w:rFonts w:ascii="Arial" w:eastAsia="Tahoma" w:hAnsi="Arial" w:cs="Liberation Sans"/>
          <w:b/>
          <w:bCs/>
          <w:color w:val="000000"/>
          <w:kern w:val="3"/>
          <w:sz w:val="20"/>
          <w:szCs w:val="20"/>
          <w:lang w:val="uk-UA" w:eastAsia="zh-CN" w:bidi="hi-IN"/>
        </w:rPr>
      </w:pPr>
      <w:r>
        <w:rPr>
          <w:rFonts w:ascii="Arial" w:eastAsia="Tahoma" w:hAnsi="Arial" w:cs="Liberation Sans"/>
          <w:b/>
          <w:bCs/>
          <w:color w:val="000000"/>
          <w:kern w:val="3"/>
          <w:sz w:val="20"/>
          <w:szCs w:val="20"/>
          <w:lang w:val="uk-UA" w:eastAsia="zh-CN" w:bidi="hi-IN"/>
        </w:rPr>
        <w:t>Опис продукту</w:t>
      </w:r>
    </w:p>
    <w:p w14:paraId="61891681" w14:textId="77777777" w:rsidR="00315841" w:rsidRDefault="00315841" w:rsidP="00315841">
      <w:pPr>
        <w:autoSpaceDE w:val="0"/>
        <w:autoSpaceDN w:val="0"/>
        <w:spacing w:after="0" w:line="240" w:lineRule="auto"/>
        <w:jc w:val="both"/>
        <w:rPr>
          <w:rFonts w:ascii="Arial" w:eastAsia="Tahoma" w:hAnsi="Arial" w:cs="Liberation Sans"/>
          <w:sz w:val="14"/>
          <w:szCs w:val="14"/>
          <w:lang w:val="ru-RU" w:bidi="hi-IN"/>
        </w:rPr>
      </w:pPr>
      <w:r w:rsidRPr="00820FE7">
        <w:rPr>
          <w:rFonts w:ascii="Arial" w:eastAsia="Tahoma" w:hAnsi="Arial" w:cs="Liberation Sans"/>
          <w:sz w:val="14"/>
          <w:szCs w:val="14"/>
          <w:lang w:val="ru-RU" w:bidi="hi-IN"/>
        </w:rPr>
        <w:t xml:space="preserve">Мультиплексна ПЛР у реальному часі технічно здатна виявляти одночасно багато типів мікроорганізмів у різних типах зразків. Чутливість та специфічність цього методу досить висока, а час виявлення короткий, що корисно для раннього виявлення інфекцій. </w:t>
      </w:r>
    </w:p>
    <w:p w14:paraId="63313F0F" w14:textId="0CCB69DD" w:rsidR="00315841" w:rsidRPr="00820FE7" w:rsidRDefault="0066188F" w:rsidP="00315841">
      <w:pPr>
        <w:autoSpaceDE w:val="0"/>
        <w:autoSpaceDN w:val="0"/>
        <w:spacing w:after="0" w:line="240" w:lineRule="auto"/>
        <w:jc w:val="both"/>
        <w:rPr>
          <w:rFonts w:ascii="Arial" w:eastAsia="Tahoma" w:hAnsi="Arial" w:cs="Liberation Sans"/>
          <w:sz w:val="14"/>
          <w:szCs w:val="14"/>
          <w:lang w:val="ru-RU" w:bidi="hi-IN"/>
        </w:rPr>
      </w:pPr>
      <w:proofErr w:type="spellStart"/>
      <w:r w:rsidRPr="00252D5C">
        <w:rPr>
          <w:rFonts w:ascii="Arial" w:eastAsia="Tahoma" w:hAnsi="Arial" w:cs="Liberation Sans"/>
          <w:sz w:val="14"/>
          <w:szCs w:val="14"/>
          <w:lang w:val="en-US" w:bidi="hi-IN"/>
        </w:rPr>
        <w:t>RevoDx</w:t>
      </w:r>
      <w:proofErr w:type="spellEnd"/>
      <w:r w:rsidRPr="0066188F">
        <w:rPr>
          <w:rFonts w:ascii="Arial" w:eastAsia="Tahoma" w:hAnsi="Arial" w:cs="Liberation Sans"/>
          <w:sz w:val="14"/>
          <w:szCs w:val="14"/>
          <w:lang w:val="ru-RU" w:bidi="hi-IN"/>
        </w:rPr>
        <w:t xml:space="preserve"> </w:t>
      </w:r>
      <w:r>
        <w:rPr>
          <w:rFonts w:ascii="Arial" w:eastAsia="Tahoma" w:hAnsi="Arial" w:cs="Liberation Sans"/>
          <w:sz w:val="14"/>
          <w:szCs w:val="14"/>
          <w:lang w:val="en-US" w:bidi="hi-IN"/>
        </w:rPr>
        <w:t>Meningitis</w:t>
      </w:r>
      <w:r w:rsidRPr="0066188F">
        <w:rPr>
          <w:rFonts w:ascii="Arial" w:eastAsia="Tahoma" w:hAnsi="Arial" w:cs="Liberation Sans"/>
          <w:sz w:val="14"/>
          <w:szCs w:val="14"/>
          <w:lang w:val="ru-RU" w:bidi="hi-IN"/>
        </w:rPr>
        <w:t>/</w:t>
      </w:r>
      <w:r>
        <w:rPr>
          <w:rFonts w:ascii="Arial" w:eastAsia="Tahoma" w:hAnsi="Arial" w:cs="Liberation Sans"/>
          <w:sz w:val="14"/>
          <w:szCs w:val="14"/>
          <w:lang w:val="en-US" w:bidi="hi-IN"/>
        </w:rPr>
        <w:t>Encephalitis</w:t>
      </w:r>
      <w:r w:rsidR="00315841" w:rsidRPr="00CC1F8E">
        <w:rPr>
          <w:rFonts w:ascii="Arial" w:eastAsia="Tahoma" w:hAnsi="Arial" w:cs="Liberation Sans"/>
          <w:sz w:val="14"/>
          <w:szCs w:val="14"/>
          <w:lang w:val="uk-UA" w:bidi="hi-IN"/>
        </w:rPr>
        <w:t xml:space="preserve"> </w:t>
      </w:r>
      <w:r w:rsidR="00315841" w:rsidRPr="00351689">
        <w:rPr>
          <w:rFonts w:ascii="Arial" w:eastAsia="Tahoma" w:hAnsi="Arial" w:cs="Liberation Sans"/>
          <w:sz w:val="14"/>
          <w:szCs w:val="14"/>
          <w:lang w:val="en-US" w:bidi="hi-IN"/>
        </w:rPr>
        <w:t>Pathogen</w:t>
      </w:r>
      <w:r w:rsidR="00315841" w:rsidRPr="00CC1F8E">
        <w:rPr>
          <w:rFonts w:ascii="Arial" w:eastAsia="Tahoma" w:hAnsi="Arial" w:cs="Liberation Sans"/>
          <w:sz w:val="14"/>
          <w:szCs w:val="14"/>
          <w:lang w:val="uk-UA" w:bidi="hi-IN"/>
        </w:rPr>
        <w:t xml:space="preserve"> </w:t>
      </w:r>
      <w:r w:rsidR="00315841" w:rsidRPr="00351689">
        <w:rPr>
          <w:rFonts w:ascii="Arial" w:eastAsia="Tahoma" w:hAnsi="Arial" w:cs="Liberation Sans"/>
          <w:sz w:val="14"/>
          <w:szCs w:val="14"/>
          <w:lang w:val="en-US" w:bidi="hi-IN"/>
        </w:rPr>
        <w:t>Detection</w:t>
      </w:r>
      <w:r w:rsidR="00315841" w:rsidRPr="00CC1F8E">
        <w:rPr>
          <w:rFonts w:ascii="Arial" w:eastAsia="Tahoma" w:hAnsi="Arial" w:cs="Liberation Sans"/>
          <w:sz w:val="14"/>
          <w:szCs w:val="14"/>
          <w:lang w:val="uk-UA" w:bidi="hi-IN"/>
        </w:rPr>
        <w:t xml:space="preserve"> </w:t>
      </w:r>
      <w:r w:rsidR="00315841" w:rsidRPr="00351689">
        <w:rPr>
          <w:rFonts w:ascii="Arial" w:eastAsia="Tahoma" w:hAnsi="Arial" w:cs="Liberation Sans"/>
          <w:sz w:val="14"/>
          <w:szCs w:val="14"/>
          <w:lang w:val="en-US" w:bidi="hi-IN"/>
        </w:rPr>
        <w:t>Kit</w:t>
      </w:r>
      <w:r w:rsidR="00315841" w:rsidRPr="00CC1F8E">
        <w:rPr>
          <w:rFonts w:ascii="Arial" w:eastAsia="Tahoma" w:hAnsi="Arial" w:cs="Liberation Sans"/>
          <w:sz w:val="14"/>
          <w:szCs w:val="14"/>
          <w:lang w:val="uk-UA" w:bidi="hi-IN"/>
        </w:rPr>
        <w:t xml:space="preserve"> </w:t>
      </w:r>
      <w:r w:rsidR="00315841" w:rsidRPr="00820FE7">
        <w:rPr>
          <w:rFonts w:ascii="Arial" w:eastAsia="Tahoma" w:hAnsi="Arial" w:cs="Liberation Sans"/>
          <w:sz w:val="14"/>
          <w:szCs w:val="14"/>
          <w:lang w:val="ru-RU" w:bidi="hi-IN"/>
        </w:rPr>
        <w:t xml:space="preserve">–- це ПЛР-аналіз на основі </w:t>
      </w:r>
      <w:proofErr w:type="spellStart"/>
      <w:r w:rsidR="00315841" w:rsidRPr="00820FE7">
        <w:rPr>
          <w:rFonts w:ascii="Arial" w:eastAsia="Tahoma" w:hAnsi="Arial" w:cs="Liberation Sans"/>
          <w:sz w:val="14"/>
          <w:szCs w:val="14"/>
          <w:lang w:val="en-US" w:bidi="hi-IN"/>
        </w:rPr>
        <w:t>TagMan</w:t>
      </w:r>
      <w:proofErr w:type="spellEnd"/>
      <w:r w:rsidR="00315841" w:rsidRPr="00820FE7">
        <w:rPr>
          <w:rFonts w:ascii="Arial" w:eastAsia="Tahoma" w:hAnsi="Arial" w:cs="Liberation Sans"/>
          <w:sz w:val="14"/>
          <w:szCs w:val="14"/>
          <w:lang w:val="ru-RU" w:bidi="hi-IN"/>
        </w:rPr>
        <w:t xml:space="preserve">-технології, в якому між двома праймерами ПЛР знаходиться внутрішній олігонуклеотидний зонд з флуоресцентною міткою на 5'-кінці і молекулою гасника на 3'-кінці. Під час реплікації ДНК у ході ПЛР, мічений флуоресцентним барвником зонд гібридизується з ДНК-матрицею і руйнується 5'-3' ендонуклеазною активністю ДНК-полімерази </w:t>
      </w:r>
      <w:r w:rsidR="00315841" w:rsidRPr="00806AB4">
        <w:rPr>
          <w:rFonts w:ascii="Arial" w:eastAsia="Tahoma" w:hAnsi="Arial" w:cs="Liberation Sans"/>
          <w:i/>
          <w:iCs/>
          <w:sz w:val="14"/>
          <w:szCs w:val="14"/>
          <w:lang w:val="en-US" w:bidi="hi-IN"/>
        </w:rPr>
        <w:t>Thermus</w:t>
      </w:r>
      <w:r w:rsidR="00315841" w:rsidRPr="00806AB4">
        <w:rPr>
          <w:rFonts w:ascii="Arial" w:eastAsia="Tahoma" w:hAnsi="Arial" w:cs="Liberation Sans"/>
          <w:i/>
          <w:iCs/>
          <w:sz w:val="14"/>
          <w:szCs w:val="14"/>
          <w:lang w:val="ru-RU" w:bidi="hi-IN"/>
        </w:rPr>
        <w:t xml:space="preserve"> </w:t>
      </w:r>
      <w:r w:rsidR="00315841" w:rsidRPr="00806AB4">
        <w:rPr>
          <w:rFonts w:ascii="Arial" w:eastAsia="Tahoma" w:hAnsi="Arial" w:cs="Liberation Sans"/>
          <w:i/>
          <w:iCs/>
          <w:sz w:val="14"/>
          <w:szCs w:val="14"/>
          <w:lang w:val="en-US" w:bidi="hi-IN"/>
        </w:rPr>
        <w:t>aquaticus</w:t>
      </w:r>
      <w:r w:rsidR="00315841" w:rsidRPr="00820FE7">
        <w:rPr>
          <w:rFonts w:ascii="Arial" w:eastAsia="Tahoma" w:hAnsi="Arial" w:cs="Liberation Sans"/>
          <w:sz w:val="14"/>
          <w:szCs w:val="14"/>
          <w:lang w:val="ru-RU" w:bidi="hi-IN"/>
        </w:rPr>
        <w:t xml:space="preserve"> (</w:t>
      </w:r>
      <w:r w:rsidR="00315841" w:rsidRPr="00820FE7">
        <w:rPr>
          <w:rFonts w:ascii="Arial" w:eastAsia="Tahoma" w:hAnsi="Arial" w:cs="Liberation Sans"/>
          <w:sz w:val="14"/>
          <w:szCs w:val="14"/>
          <w:lang w:val="en-US" w:bidi="hi-IN"/>
        </w:rPr>
        <w:t>Taq</w:t>
      </w:r>
      <w:r w:rsidR="00315841" w:rsidRPr="00820FE7">
        <w:rPr>
          <w:rFonts w:ascii="Arial" w:eastAsia="Tahoma" w:hAnsi="Arial" w:cs="Liberation Sans"/>
          <w:sz w:val="14"/>
          <w:szCs w:val="14"/>
          <w:lang w:val="ru-RU" w:bidi="hi-IN"/>
        </w:rPr>
        <w:t xml:space="preserve">) в міру подовження праймера ПЛР. Зонд розщеплюється лише тоді, коли відбувається реплікація ДНК, при чому відбувається розділення молекули флуоресцентного барвника та молекули гасника. Утворені продукти ПЛР можна виявити протягом кількох хвилин завдяки підвищенню рівня флуоресценції, яке відбувається експоненціально з кожним наступним циклом ампліфікації у ході </w:t>
      </w:r>
      <w:r w:rsidR="00315841" w:rsidRPr="00820FE7">
        <w:rPr>
          <w:rFonts w:ascii="Arial" w:eastAsia="Tahoma" w:hAnsi="Arial" w:cs="Liberation Sans"/>
          <w:sz w:val="14"/>
          <w:szCs w:val="14"/>
          <w:lang w:val="ru-RU" w:bidi="hi-IN"/>
        </w:rPr>
        <w:lastRenderedPageBreak/>
        <w:t xml:space="preserve">ПЛР. Параметр </w:t>
      </w:r>
      <w:r w:rsidR="00315841" w:rsidRPr="00820FE7">
        <w:rPr>
          <w:rFonts w:ascii="Arial" w:eastAsia="Tahoma" w:hAnsi="Arial" w:cs="Liberation Sans"/>
          <w:sz w:val="14"/>
          <w:szCs w:val="14"/>
          <w:lang w:val="en-US" w:bidi="hi-IN"/>
        </w:rPr>
        <w:t>Ct</w:t>
      </w:r>
      <w:r w:rsidR="00315841" w:rsidRPr="00820FE7">
        <w:rPr>
          <w:rFonts w:ascii="Arial" w:eastAsia="Tahoma" w:hAnsi="Arial" w:cs="Liberation Sans"/>
          <w:sz w:val="14"/>
          <w:szCs w:val="14"/>
          <w:lang w:val="ru-RU" w:bidi="hi-IN"/>
        </w:rPr>
        <w:t xml:space="preserve"> (пороговий цикл) – це номер циклу ампліфікації, при якому флуоресценція реакційної суміші перевищує фіксоване порогове значення. </w:t>
      </w:r>
    </w:p>
    <w:p w14:paraId="734D0760" w14:textId="4D1A0B50" w:rsidR="00315841" w:rsidRDefault="00315841" w:rsidP="00315841">
      <w:pPr>
        <w:autoSpaceDE w:val="0"/>
        <w:autoSpaceDN w:val="0"/>
        <w:spacing w:after="0" w:line="240" w:lineRule="auto"/>
        <w:jc w:val="both"/>
        <w:rPr>
          <w:rFonts w:ascii="Arial" w:eastAsia="Tahoma" w:hAnsi="Arial" w:cs="Liberation Sans"/>
          <w:sz w:val="14"/>
          <w:szCs w:val="14"/>
          <w:lang w:val="ru-RU" w:bidi="hi-IN"/>
        </w:rPr>
      </w:pPr>
      <w:r w:rsidRPr="00820FE7">
        <w:rPr>
          <w:rFonts w:ascii="Arial" w:eastAsia="Tahoma" w:hAnsi="Arial" w:cs="Liberation Sans"/>
          <w:sz w:val="14"/>
          <w:szCs w:val="14"/>
          <w:lang w:val="ru-RU" w:bidi="hi-IN"/>
        </w:rPr>
        <w:t xml:space="preserve">Метод виконується безпосередньо на ДНК, виділеній із зразків пацієнта. Виявлення ДНК збудників </w:t>
      </w:r>
      <w:r w:rsidR="0066188F">
        <w:rPr>
          <w:rFonts w:ascii="Arial" w:eastAsia="Tahoma" w:hAnsi="Arial" w:cs="Liberation Sans"/>
          <w:sz w:val="14"/>
          <w:szCs w:val="14"/>
          <w:lang w:val="uk-UA" w:bidi="hi-IN"/>
        </w:rPr>
        <w:t>менінгіту та енцефаліту</w:t>
      </w:r>
      <w:r w:rsidRPr="00820FE7">
        <w:rPr>
          <w:rFonts w:ascii="Arial" w:eastAsia="Tahoma" w:hAnsi="Arial" w:cs="Liberation Sans"/>
          <w:sz w:val="14"/>
          <w:szCs w:val="14"/>
          <w:lang w:val="ru-RU" w:bidi="hi-IN"/>
        </w:rPr>
        <w:t xml:space="preserve"> здійснюється за допомогою </w:t>
      </w:r>
      <w:r w:rsidR="0066188F">
        <w:rPr>
          <w:rFonts w:ascii="Arial" w:eastAsia="Tahoma" w:hAnsi="Arial" w:cs="Liberation Sans"/>
          <w:sz w:val="14"/>
          <w:szCs w:val="14"/>
          <w:lang w:val="uk-UA" w:bidi="hi-IN"/>
        </w:rPr>
        <w:t>6</w:t>
      </w:r>
      <w:r w:rsidRPr="00820FE7">
        <w:rPr>
          <w:rFonts w:ascii="Arial" w:eastAsia="Tahoma" w:hAnsi="Arial" w:cs="Liberation Sans"/>
          <w:sz w:val="14"/>
          <w:szCs w:val="14"/>
          <w:lang w:val="ru-RU" w:bidi="hi-IN"/>
        </w:rPr>
        <w:t xml:space="preserve"> різних реакцій, в яких одночасно виявляється РНКаза Р людини в якості внутрішнього контролю, який контролює виділення та ампліфікацію мішені. У наступній таблиці наведено перелік патогенів-мішеней у </w:t>
      </w:r>
      <w:r w:rsidR="0066188F">
        <w:rPr>
          <w:rFonts w:ascii="Arial" w:eastAsia="Tahoma" w:hAnsi="Arial" w:cs="Liberation Sans"/>
          <w:sz w:val="14"/>
          <w:szCs w:val="14"/>
          <w:lang w:val="uk-UA" w:bidi="hi-IN"/>
        </w:rPr>
        <w:t>6</w:t>
      </w:r>
      <w:r w:rsidRPr="00820FE7">
        <w:rPr>
          <w:rFonts w:ascii="Arial" w:eastAsia="Tahoma" w:hAnsi="Arial" w:cs="Liberation Sans"/>
          <w:sz w:val="14"/>
          <w:szCs w:val="14"/>
          <w:lang w:val="ru-RU" w:bidi="hi-IN"/>
        </w:rPr>
        <w:t xml:space="preserve"> різних реакційних пробірках:</w:t>
      </w:r>
    </w:p>
    <w:p w14:paraId="19160AD3" w14:textId="5CE568DC" w:rsidR="00A0289D" w:rsidRPr="00A67276" w:rsidRDefault="00A0289D">
      <w:pPr>
        <w:rPr>
          <w:rFonts w:ascii="Arial" w:eastAsia="SimSun" w:hAnsi="Arial" w:cs="Arial"/>
          <w:color w:val="000000"/>
          <w:kern w:val="3"/>
          <w:sz w:val="14"/>
          <w:szCs w:val="14"/>
          <w:lang w:val="ru-RU" w:eastAsia="zh-CN"/>
        </w:rPr>
      </w:pPr>
    </w:p>
    <w:tbl>
      <w:tblPr>
        <w:tblStyle w:val="TabloKlavuzu1"/>
        <w:tblW w:w="0" w:type="auto"/>
        <w:jc w:val="center"/>
        <w:tblLook w:val="04A0" w:firstRow="1" w:lastRow="0" w:firstColumn="1" w:lastColumn="0" w:noHBand="0" w:noVBand="1"/>
      </w:tblPr>
      <w:tblGrid>
        <w:gridCol w:w="1227"/>
        <w:gridCol w:w="3163"/>
        <w:gridCol w:w="1418"/>
      </w:tblGrid>
      <w:tr w:rsidR="00ED52AD" w:rsidRPr="00252D5C" w14:paraId="70D35163" w14:textId="77777777" w:rsidTr="0066188F">
        <w:trPr>
          <w:jc w:val="center"/>
        </w:trPr>
        <w:tc>
          <w:tcPr>
            <w:tcW w:w="1227" w:type="dxa"/>
            <w:tcBorders>
              <w:bottom w:val="single" w:sz="24" w:space="0" w:color="auto"/>
            </w:tcBorders>
            <w:shd w:val="clear" w:color="auto" w:fill="7F7F7F" w:themeFill="text1" w:themeFillTint="80"/>
          </w:tcPr>
          <w:p w14:paraId="031623BE" w14:textId="04408EA1" w:rsidR="00ED52AD" w:rsidRPr="0066188F" w:rsidRDefault="0066188F" w:rsidP="00864046">
            <w:pPr>
              <w:autoSpaceDE w:val="0"/>
              <w:autoSpaceDN w:val="0"/>
              <w:adjustRightInd w:val="0"/>
              <w:rPr>
                <w:b/>
                <w:bCs/>
                <w:sz w:val="18"/>
                <w:szCs w:val="18"/>
                <w:lang w:val="uk-UA"/>
              </w:rPr>
            </w:pPr>
            <w:bookmarkStart w:id="4" w:name="_Hlk100521556"/>
            <w:r>
              <w:rPr>
                <w:b/>
                <w:bCs/>
                <w:sz w:val="18"/>
                <w:szCs w:val="18"/>
                <w:lang w:val="uk-UA"/>
              </w:rPr>
              <w:t>Пробірка №</w:t>
            </w:r>
          </w:p>
        </w:tc>
        <w:tc>
          <w:tcPr>
            <w:tcW w:w="3163" w:type="dxa"/>
            <w:tcBorders>
              <w:bottom w:val="single" w:sz="24" w:space="0" w:color="auto"/>
            </w:tcBorders>
            <w:shd w:val="clear" w:color="auto" w:fill="7F7F7F" w:themeFill="text1" w:themeFillTint="80"/>
          </w:tcPr>
          <w:p w14:paraId="0365D1AC" w14:textId="4D1B0BF0" w:rsidR="00ED52AD" w:rsidRPr="0066188F" w:rsidRDefault="0066188F" w:rsidP="00864046">
            <w:pPr>
              <w:autoSpaceDE w:val="0"/>
              <w:autoSpaceDN w:val="0"/>
              <w:adjustRightInd w:val="0"/>
              <w:rPr>
                <w:b/>
                <w:bCs/>
                <w:sz w:val="18"/>
                <w:szCs w:val="18"/>
                <w:lang w:val="uk-UA"/>
              </w:rPr>
            </w:pPr>
            <w:r>
              <w:rPr>
                <w:b/>
                <w:bCs/>
                <w:sz w:val="18"/>
                <w:szCs w:val="18"/>
                <w:lang w:val="uk-UA"/>
              </w:rPr>
              <w:t>Цільовий організм</w:t>
            </w:r>
          </w:p>
        </w:tc>
        <w:tc>
          <w:tcPr>
            <w:tcW w:w="1418" w:type="dxa"/>
            <w:tcBorders>
              <w:bottom w:val="single" w:sz="24" w:space="0" w:color="auto"/>
              <w:right w:val="single" w:sz="4" w:space="0" w:color="auto"/>
            </w:tcBorders>
            <w:shd w:val="clear" w:color="auto" w:fill="7F7F7F" w:themeFill="text1" w:themeFillTint="80"/>
          </w:tcPr>
          <w:p w14:paraId="742955F3" w14:textId="3FEA2031" w:rsidR="00ED52AD" w:rsidRPr="0066188F" w:rsidRDefault="0066188F" w:rsidP="00864046">
            <w:pPr>
              <w:autoSpaceDE w:val="0"/>
              <w:autoSpaceDN w:val="0"/>
              <w:adjustRightInd w:val="0"/>
              <w:jc w:val="center"/>
              <w:rPr>
                <w:b/>
                <w:bCs/>
                <w:sz w:val="18"/>
                <w:szCs w:val="18"/>
                <w:lang w:val="uk-UA"/>
              </w:rPr>
            </w:pPr>
            <w:r>
              <w:rPr>
                <w:b/>
                <w:bCs/>
                <w:sz w:val="18"/>
                <w:szCs w:val="18"/>
                <w:lang w:val="uk-UA"/>
              </w:rPr>
              <w:t>Канал детекції</w:t>
            </w:r>
          </w:p>
        </w:tc>
      </w:tr>
      <w:tr w:rsidR="00ED52AD" w:rsidRPr="00252D5C" w14:paraId="23871270" w14:textId="77777777" w:rsidTr="0066188F">
        <w:trPr>
          <w:jc w:val="center"/>
        </w:trPr>
        <w:tc>
          <w:tcPr>
            <w:tcW w:w="1227" w:type="dxa"/>
            <w:vMerge w:val="restart"/>
            <w:tcBorders>
              <w:top w:val="single" w:sz="24" w:space="0" w:color="auto"/>
              <w:left w:val="single" w:sz="24" w:space="0" w:color="auto"/>
              <w:bottom w:val="single" w:sz="8" w:space="0" w:color="auto"/>
              <w:right w:val="single" w:sz="8" w:space="0" w:color="auto"/>
            </w:tcBorders>
            <w:textDirection w:val="btLr"/>
            <w:vAlign w:val="center"/>
          </w:tcPr>
          <w:p w14:paraId="75E63946" w14:textId="77777777" w:rsidR="00ED52AD" w:rsidRPr="00252D5C" w:rsidRDefault="00ED52AD" w:rsidP="00864046">
            <w:pPr>
              <w:ind w:left="113" w:right="113"/>
              <w:jc w:val="center"/>
              <w:rPr>
                <w:sz w:val="16"/>
                <w:szCs w:val="16"/>
              </w:rPr>
            </w:pPr>
            <w:r>
              <w:rPr>
                <w:rFonts w:ascii="Arial" w:eastAsia="SimSun" w:hAnsi="Arial" w:cs="Arial"/>
                <w:b/>
                <w:bCs/>
                <w:kern w:val="3"/>
                <w:sz w:val="16"/>
                <w:szCs w:val="16"/>
                <w:lang w:val="en-US" w:eastAsia="zh-CN" w:bidi="hi-IN"/>
              </w:rPr>
              <w:t xml:space="preserve">ME </w:t>
            </w:r>
            <w:r w:rsidRPr="00252D5C">
              <w:rPr>
                <w:rFonts w:ascii="Arial" w:eastAsia="SimSun" w:hAnsi="Arial" w:cs="Arial"/>
                <w:b/>
                <w:bCs/>
                <w:kern w:val="3"/>
                <w:sz w:val="16"/>
                <w:szCs w:val="16"/>
                <w:lang w:val="en-US" w:eastAsia="zh-CN" w:bidi="hi-IN"/>
              </w:rPr>
              <w:t>MM 1</w:t>
            </w:r>
          </w:p>
        </w:tc>
        <w:tc>
          <w:tcPr>
            <w:tcW w:w="3163" w:type="dxa"/>
            <w:tcBorders>
              <w:top w:val="single" w:sz="24" w:space="0" w:color="auto"/>
              <w:left w:val="single" w:sz="8" w:space="0" w:color="auto"/>
              <w:bottom w:val="single" w:sz="8" w:space="0" w:color="auto"/>
              <w:right w:val="single" w:sz="8" w:space="0" w:color="auto"/>
            </w:tcBorders>
            <w:shd w:val="clear" w:color="auto" w:fill="auto"/>
          </w:tcPr>
          <w:p w14:paraId="1C302B71" w14:textId="66D4FD9E" w:rsidR="00ED52AD" w:rsidRPr="00252D5C" w:rsidRDefault="0066188F" w:rsidP="00864046">
            <w:pPr>
              <w:rPr>
                <w:sz w:val="18"/>
                <w:szCs w:val="18"/>
              </w:rPr>
            </w:pPr>
            <w:r>
              <w:rPr>
                <w:sz w:val="18"/>
                <w:szCs w:val="18"/>
                <w:lang w:val="uk-UA"/>
              </w:rPr>
              <w:t>Цитомегаловірус</w:t>
            </w:r>
            <w:r w:rsidR="00ED52AD" w:rsidRPr="00D37FE0">
              <w:rPr>
                <w:sz w:val="18"/>
                <w:szCs w:val="18"/>
              </w:rPr>
              <w:t xml:space="preserve"> (CMV)</w:t>
            </w:r>
          </w:p>
        </w:tc>
        <w:tc>
          <w:tcPr>
            <w:tcW w:w="1418" w:type="dxa"/>
            <w:tcBorders>
              <w:top w:val="single" w:sz="24" w:space="0" w:color="auto"/>
              <w:left w:val="single" w:sz="8" w:space="0" w:color="auto"/>
              <w:bottom w:val="single" w:sz="8" w:space="0" w:color="auto"/>
              <w:right w:val="single" w:sz="24" w:space="0" w:color="auto"/>
            </w:tcBorders>
            <w:shd w:val="clear" w:color="auto" w:fill="auto"/>
          </w:tcPr>
          <w:p w14:paraId="7EFF4F03" w14:textId="77777777" w:rsidR="00ED52AD" w:rsidRPr="00252D5C" w:rsidRDefault="00ED52AD" w:rsidP="00864046">
            <w:pPr>
              <w:jc w:val="center"/>
              <w:rPr>
                <w:sz w:val="18"/>
                <w:szCs w:val="18"/>
              </w:rPr>
            </w:pPr>
            <w:r w:rsidRPr="00252D5C">
              <w:rPr>
                <w:sz w:val="18"/>
                <w:szCs w:val="18"/>
              </w:rPr>
              <w:t>FAM</w:t>
            </w:r>
          </w:p>
        </w:tc>
      </w:tr>
      <w:tr w:rsidR="00ED52AD" w:rsidRPr="00252D5C" w14:paraId="230C6E8D" w14:textId="77777777" w:rsidTr="0066188F">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0FDB1F58" w14:textId="77777777" w:rsidR="00ED52AD" w:rsidRPr="00252D5C" w:rsidRDefault="00ED52AD" w:rsidP="00864046">
            <w:pPr>
              <w:jc w:val="center"/>
              <w:rPr>
                <w:sz w:val="16"/>
                <w:szCs w:val="16"/>
              </w:rPr>
            </w:pP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644E1F79" w14:textId="77777777" w:rsidR="00ED52AD" w:rsidRPr="0066188F" w:rsidRDefault="00ED52AD" w:rsidP="00864046">
            <w:pPr>
              <w:rPr>
                <w:i/>
                <w:iCs/>
                <w:sz w:val="18"/>
                <w:szCs w:val="18"/>
              </w:rPr>
            </w:pPr>
            <w:r w:rsidRPr="0066188F">
              <w:rPr>
                <w:i/>
                <w:iCs/>
                <w:sz w:val="18"/>
                <w:szCs w:val="18"/>
              </w:rPr>
              <w:t>Streptococcus agalactiae</w:t>
            </w:r>
          </w:p>
        </w:tc>
        <w:tc>
          <w:tcPr>
            <w:tcW w:w="1418" w:type="dxa"/>
            <w:tcBorders>
              <w:top w:val="single" w:sz="8" w:space="0" w:color="auto"/>
              <w:left w:val="single" w:sz="8" w:space="0" w:color="auto"/>
              <w:bottom w:val="single" w:sz="8" w:space="0" w:color="auto"/>
              <w:right w:val="single" w:sz="24" w:space="0" w:color="auto"/>
            </w:tcBorders>
            <w:shd w:val="clear" w:color="auto" w:fill="auto"/>
          </w:tcPr>
          <w:p w14:paraId="241A611E" w14:textId="77777777" w:rsidR="00ED52AD" w:rsidRPr="00252D5C" w:rsidRDefault="00ED52AD" w:rsidP="00864046">
            <w:pPr>
              <w:jc w:val="center"/>
              <w:rPr>
                <w:sz w:val="18"/>
                <w:szCs w:val="18"/>
              </w:rPr>
            </w:pPr>
            <w:r w:rsidRPr="00252D5C">
              <w:rPr>
                <w:sz w:val="18"/>
                <w:szCs w:val="18"/>
              </w:rPr>
              <w:t>HEX</w:t>
            </w:r>
          </w:p>
        </w:tc>
      </w:tr>
      <w:tr w:rsidR="00ED52AD" w:rsidRPr="00252D5C" w14:paraId="11619B04" w14:textId="77777777" w:rsidTr="0066188F">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2EF9E8F9" w14:textId="77777777" w:rsidR="00ED52AD" w:rsidRPr="00252D5C" w:rsidRDefault="00ED52AD" w:rsidP="00864046">
            <w:pPr>
              <w:jc w:val="center"/>
              <w:rPr>
                <w:sz w:val="16"/>
                <w:szCs w:val="16"/>
              </w:rPr>
            </w:pP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446B5274" w14:textId="77777777" w:rsidR="00ED52AD" w:rsidRPr="0066188F" w:rsidRDefault="00ED52AD" w:rsidP="00864046">
            <w:pPr>
              <w:rPr>
                <w:i/>
                <w:iCs/>
                <w:sz w:val="18"/>
                <w:szCs w:val="18"/>
              </w:rPr>
            </w:pPr>
            <w:r w:rsidRPr="0066188F">
              <w:rPr>
                <w:i/>
                <w:iCs/>
                <w:sz w:val="18"/>
                <w:szCs w:val="18"/>
              </w:rPr>
              <w:t>Cryptococcus neoformans/gattii</w:t>
            </w:r>
          </w:p>
        </w:tc>
        <w:tc>
          <w:tcPr>
            <w:tcW w:w="1418" w:type="dxa"/>
            <w:tcBorders>
              <w:top w:val="single" w:sz="8" w:space="0" w:color="auto"/>
              <w:left w:val="single" w:sz="8" w:space="0" w:color="auto"/>
              <w:bottom w:val="single" w:sz="8" w:space="0" w:color="auto"/>
              <w:right w:val="single" w:sz="24" w:space="0" w:color="auto"/>
            </w:tcBorders>
            <w:shd w:val="clear" w:color="auto" w:fill="auto"/>
          </w:tcPr>
          <w:p w14:paraId="6446F63E" w14:textId="77777777" w:rsidR="00ED52AD" w:rsidRPr="00252D5C" w:rsidRDefault="00ED52AD" w:rsidP="00864046">
            <w:pPr>
              <w:jc w:val="center"/>
              <w:rPr>
                <w:sz w:val="18"/>
                <w:szCs w:val="18"/>
              </w:rPr>
            </w:pPr>
            <w:r w:rsidRPr="00252D5C">
              <w:rPr>
                <w:sz w:val="18"/>
                <w:szCs w:val="18"/>
              </w:rPr>
              <w:t>ROX</w:t>
            </w:r>
          </w:p>
        </w:tc>
      </w:tr>
      <w:tr w:rsidR="00ED52AD" w:rsidRPr="00252D5C" w14:paraId="4337F006" w14:textId="77777777" w:rsidTr="0066188F">
        <w:trPr>
          <w:jc w:val="center"/>
        </w:trPr>
        <w:tc>
          <w:tcPr>
            <w:tcW w:w="1227" w:type="dxa"/>
            <w:vMerge/>
            <w:tcBorders>
              <w:top w:val="single" w:sz="8" w:space="0" w:color="auto"/>
              <w:left w:val="single" w:sz="24" w:space="0" w:color="auto"/>
              <w:bottom w:val="single" w:sz="24" w:space="0" w:color="auto"/>
              <w:right w:val="single" w:sz="8" w:space="0" w:color="auto"/>
            </w:tcBorders>
            <w:vAlign w:val="center"/>
          </w:tcPr>
          <w:p w14:paraId="6884B0E8" w14:textId="77777777" w:rsidR="00ED52AD" w:rsidRPr="00252D5C" w:rsidRDefault="00ED52AD" w:rsidP="00864046">
            <w:pPr>
              <w:jc w:val="center"/>
              <w:rPr>
                <w:sz w:val="16"/>
                <w:szCs w:val="16"/>
              </w:rPr>
            </w:pPr>
          </w:p>
        </w:tc>
        <w:tc>
          <w:tcPr>
            <w:tcW w:w="3163" w:type="dxa"/>
            <w:tcBorders>
              <w:top w:val="single" w:sz="8" w:space="0" w:color="auto"/>
              <w:left w:val="single" w:sz="8" w:space="0" w:color="auto"/>
              <w:bottom w:val="single" w:sz="24" w:space="0" w:color="auto"/>
              <w:right w:val="single" w:sz="8" w:space="0" w:color="auto"/>
            </w:tcBorders>
            <w:shd w:val="clear" w:color="auto" w:fill="auto"/>
          </w:tcPr>
          <w:p w14:paraId="4583A6EC" w14:textId="1BF7CD92" w:rsidR="00ED52AD" w:rsidRPr="00252D5C" w:rsidRDefault="0066188F" w:rsidP="00864046">
            <w:pPr>
              <w:rPr>
                <w:sz w:val="18"/>
                <w:szCs w:val="18"/>
              </w:rPr>
            </w:pPr>
            <w:r>
              <w:rPr>
                <w:sz w:val="18"/>
                <w:szCs w:val="18"/>
              </w:rPr>
              <w:t>Внутрішній контроль</w:t>
            </w:r>
          </w:p>
        </w:tc>
        <w:tc>
          <w:tcPr>
            <w:tcW w:w="1418" w:type="dxa"/>
            <w:tcBorders>
              <w:top w:val="single" w:sz="8" w:space="0" w:color="auto"/>
              <w:left w:val="single" w:sz="8" w:space="0" w:color="auto"/>
              <w:bottom w:val="single" w:sz="24" w:space="0" w:color="auto"/>
              <w:right w:val="single" w:sz="24" w:space="0" w:color="auto"/>
            </w:tcBorders>
            <w:shd w:val="clear" w:color="auto" w:fill="auto"/>
          </w:tcPr>
          <w:p w14:paraId="66A78220" w14:textId="77777777" w:rsidR="00ED52AD" w:rsidRPr="00252D5C" w:rsidRDefault="00ED52AD" w:rsidP="00864046">
            <w:pPr>
              <w:jc w:val="center"/>
              <w:rPr>
                <w:sz w:val="18"/>
                <w:szCs w:val="18"/>
              </w:rPr>
            </w:pPr>
            <w:r w:rsidRPr="00252D5C">
              <w:rPr>
                <w:sz w:val="18"/>
                <w:szCs w:val="18"/>
              </w:rPr>
              <w:t>Cy 5</w:t>
            </w:r>
          </w:p>
        </w:tc>
      </w:tr>
      <w:tr w:rsidR="00ED52AD" w:rsidRPr="00252D5C" w14:paraId="07148C67" w14:textId="77777777" w:rsidTr="0066188F">
        <w:trPr>
          <w:jc w:val="center"/>
        </w:trPr>
        <w:tc>
          <w:tcPr>
            <w:tcW w:w="1227" w:type="dxa"/>
            <w:vMerge w:val="restart"/>
            <w:tcBorders>
              <w:top w:val="single" w:sz="24" w:space="0" w:color="auto"/>
              <w:left w:val="single" w:sz="24" w:space="0" w:color="auto"/>
              <w:bottom w:val="single" w:sz="8" w:space="0" w:color="auto"/>
              <w:right w:val="single" w:sz="8" w:space="0" w:color="auto"/>
            </w:tcBorders>
            <w:textDirection w:val="btLr"/>
            <w:vAlign w:val="center"/>
          </w:tcPr>
          <w:p w14:paraId="53FFED52" w14:textId="77777777" w:rsidR="00ED52AD" w:rsidRPr="00252D5C" w:rsidRDefault="00ED52AD" w:rsidP="00864046">
            <w:pPr>
              <w:ind w:left="113" w:right="113"/>
              <w:jc w:val="center"/>
              <w:rPr>
                <w:rFonts w:ascii="Arial" w:eastAsia="SimSun" w:hAnsi="Arial" w:cs="Arial"/>
                <w:b/>
                <w:bCs/>
                <w:kern w:val="3"/>
                <w:sz w:val="16"/>
                <w:szCs w:val="16"/>
                <w:lang w:val="en-US" w:eastAsia="zh-CN" w:bidi="hi-IN"/>
              </w:rPr>
            </w:pPr>
            <w:r>
              <w:rPr>
                <w:rFonts w:ascii="Arial" w:eastAsia="SimSun" w:hAnsi="Arial" w:cs="Arial"/>
                <w:b/>
                <w:bCs/>
                <w:kern w:val="3"/>
                <w:sz w:val="16"/>
                <w:szCs w:val="16"/>
                <w:lang w:val="en-US" w:eastAsia="zh-CN" w:bidi="hi-IN"/>
              </w:rPr>
              <w:t xml:space="preserve">ME </w:t>
            </w:r>
            <w:r w:rsidRPr="00252D5C">
              <w:rPr>
                <w:rFonts w:ascii="Arial" w:eastAsia="SimSun" w:hAnsi="Arial" w:cs="Arial"/>
                <w:b/>
                <w:bCs/>
                <w:kern w:val="3"/>
                <w:sz w:val="16"/>
                <w:szCs w:val="16"/>
                <w:lang w:val="en-US" w:eastAsia="zh-CN" w:bidi="hi-IN"/>
              </w:rPr>
              <w:t xml:space="preserve">MM </w:t>
            </w:r>
            <w:r>
              <w:rPr>
                <w:rFonts w:ascii="Arial" w:eastAsia="SimSun" w:hAnsi="Arial" w:cs="Arial"/>
                <w:b/>
                <w:bCs/>
                <w:kern w:val="3"/>
                <w:sz w:val="16"/>
                <w:szCs w:val="16"/>
                <w:lang w:val="en-US" w:eastAsia="zh-CN" w:bidi="hi-IN"/>
              </w:rPr>
              <w:t>2</w:t>
            </w:r>
          </w:p>
        </w:tc>
        <w:tc>
          <w:tcPr>
            <w:tcW w:w="3163" w:type="dxa"/>
            <w:tcBorders>
              <w:top w:val="single" w:sz="24" w:space="0" w:color="auto"/>
              <w:left w:val="single" w:sz="8" w:space="0" w:color="auto"/>
              <w:bottom w:val="single" w:sz="8" w:space="0" w:color="auto"/>
              <w:right w:val="single" w:sz="8" w:space="0" w:color="auto"/>
            </w:tcBorders>
            <w:shd w:val="clear" w:color="auto" w:fill="auto"/>
          </w:tcPr>
          <w:p w14:paraId="1C404625" w14:textId="77777777" w:rsidR="00ED52AD" w:rsidRPr="0066188F" w:rsidRDefault="00ED52AD" w:rsidP="00864046">
            <w:pPr>
              <w:rPr>
                <w:i/>
                <w:iCs/>
                <w:sz w:val="18"/>
                <w:szCs w:val="18"/>
              </w:rPr>
            </w:pPr>
            <w:r w:rsidRPr="0066188F">
              <w:rPr>
                <w:i/>
                <w:iCs/>
                <w:sz w:val="18"/>
                <w:szCs w:val="18"/>
              </w:rPr>
              <w:t>Listeria monocytogenes</w:t>
            </w:r>
          </w:p>
        </w:tc>
        <w:tc>
          <w:tcPr>
            <w:tcW w:w="1418" w:type="dxa"/>
            <w:tcBorders>
              <w:top w:val="single" w:sz="24" w:space="0" w:color="auto"/>
              <w:left w:val="single" w:sz="8" w:space="0" w:color="auto"/>
              <w:bottom w:val="single" w:sz="8" w:space="0" w:color="auto"/>
              <w:right w:val="single" w:sz="24" w:space="0" w:color="auto"/>
            </w:tcBorders>
            <w:shd w:val="clear" w:color="auto" w:fill="auto"/>
          </w:tcPr>
          <w:p w14:paraId="68CFCDBC" w14:textId="77777777" w:rsidR="00ED52AD" w:rsidRPr="00252D5C" w:rsidRDefault="00ED52AD" w:rsidP="00864046">
            <w:pPr>
              <w:jc w:val="center"/>
              <w:rPr>
                <w:sz w:val="18"/>
                <w:szCs w:val="18"/>
              </w:rPr>
            </w:pPr>
            <w:r w:rsidRPr="00252D5C">
              <w:rPr>
                <w:sz w:val="18"/>
                <w:szCs w:val="18"/>
              </w:rPr>
              <w:t>FAM</w:t>
            </w:r>
          </w:p>
        </w:tc>
      </w:tr>
      <w:tr w:rsidR="00ED52AD" w:rsidRPr="00252D5C" w14:paraId="7A4C1795" w14:textId="77777777" w:rsidTr="0066188F">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3A5AFC7F" w14:textId="77777777" w:rsidR="00ED52AD" w:rsidRPr="00252D5C" w:rsidRDefault="00ED52AD" w:rsidP="00864046">
            <w:pPr>
              <w:ind w:left="113" w:right="113"/>
              <w:jc w:val="center"/>
              <w:rPr>
                <w:rFonts w:ascii="Arial" w:eastAsia="SimSun" w:hAnsi="Arial" w:cs="Arial"/>
                <w:b/>
                <w:bCs/>
                <w:kern w:val="3"/>
                <w:sz w:val="16"/>
                <w:szCs w:val="16"/>
                <w:lang w:val="en-US" w:eastAsia="zh-CN" w:bidi="hi-IN"/>
              </w:rPr>
            </w:pP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4F956D00" w14:textId="77777777" w:rsidR="00ED52AD" w:rsidRPr="0066188F" w:rsidRDefault="00ED52AD" w:rsidP="00864046">
            <w:pPr>
              <w:rPr>
                <w:i/>
                <w:iCs/>
                <w:sz w:val="18"/>
                <w:szCs w:val="18"/>
              </w:rPr>
            </w:pPr>
            <w:r w:rsidRPr="0066188F">
              <w:rPr>
                <w:i/>
                <w:iCs/>
                <w:sz w:val="18"/>
                <w:szCs w:val="18"/>
              </w:rPr>
              <w:t>Neisseria meningitidis</w:t>
            </w:r>
          </w:p>
        </w:tc>
        <w:tc>
          <w:tcPr>
            <w:tcW w:w="1418" w:type="dxa"/>
            <w:tcBorders>
              <w:top w:val="single" w:sz="8" w:space="0" w:color="auto"/>
              <w:left w:val="single" w:sz="8" w:space="0" w:color="auto"/>
              <w:bottom w:val="single" w:sz="8" w:space="0" w:color="auto"/>
              <w:right w:val="single" w:sz="24" w:space="0" w:color="auto"/>
            </w:tcBorders>
            <w:shd w:val="clear" w:color="auto" w:fill="auto"/>
          </w:tcPr>
          <w:p w14:paraId="3283832D" w14:textId="77777777" w:rsidR="00ED52AD" w:rsidRPr="00252D5C" w:rsidRDefault="00ED52AD" w:rsidP="00864046">
            <w:pPr>
              <w:jc w:val="center"/>
              <w:rPr>
                <w:sz w:val="18"/>
                <w:szCs w:val="18"/>
              </w:rPr>
            </w:pPr>
            <w:r w:rsidRPr="00252D5C">
              <w:rPr>
                <w:sz w:val="18"/>
                <w:szCs w:val="18"/>
              </w:rPr>
              <w:t>HEX</w:t>
            </w:r>
          </w:p>
        </w:tc>
      </w:tr>
      <w:tr w:rsidR="00ED52AD" w:rsidRPr="00252D5C" w14:paraId="63E08D8A" w14:textId="77777777" w:rsidTr="0066188F">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54319ED9" w14:textId="77777777" w:rsidR="00ED52AD" w:rsidRPr="00252D5C" w:rsidRDefault="00ED52AD" w:rsidP="00864046">
            <w:pPr>
              <w:ind w:left="113" w:right="113"/>
              <w:jc w:val="center"/>
              <w:rPr>
                <w:rFonts w:ascii="Arial" w:eastAsia="SimSun" w:hAnsi="Arial" w:cs="Arial"/>
                <w:b/>
                <w:bCs/>
                <w:kern w:val="3"/>
                <w:sz w:val="16"/>
                <w:szCs w:val="16"/>
                <w:lang w:val="en-US" w:eastAsia="zh-CN" w:bidi="hi-IN"/>
              </w:rPr>
            </w:pP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0EA7BE15" w14:textId="77777777" w:rsidR="00ED52AD" w:rsidRPr="0066188F" w:rsidRDefault="00ED52AD" w:rsidP="00864046">
            <w:pPr>
              <w:rPr>
                <w:i/>
                <w:iCs/>
                <w:sz w:val="18"/>
                <w:szCs w:val="18"/>
              </w:rPr>
            </w:pPr>
            <w:r w:rsidRPr="0066188F">
              <w:rPr>
                <w:i/>
                <w:iCs/>
                <w:sz w:val="18"/>
                <w:szCs w:val="18"/>
              </w:rPr>
              <w:t xml:space="preserve">Streptococcus pneumoniae </w:t>
            </w:r>
          </w:p>
        </w:tc>
        <w:tc>
          <w:tcPr>
            <w:tcW w:w="1418" w:type="dxa"/>
            <w:tcBorders>
              <w:top w:val="single" w:sz="8" w:space="0" w:color="auto"/>
              <w:left w:val="single" w:sz="8" w:space="0" w:color="auto"/>
              <w:bottom w:val="single" w:sz="8" w:space="0" w:color="auto"/>
              <w:right w:val="single" w:sz="24" w:space="0" w:color="auto"/>
            </w:tcBorders>
            <w:shd w:val="clear" w:color="auto" w:fill="auto"/>
          </w:tcPr>
          <w:p w14:paraId="5433D789" w14:textId="77777777" w:rsidR="00ED52AD" w:rsidRPr="00252D5C" w:rsidRDefault="00ED52AD" w:rsidP="00864046">
            <w:pPr>
              <w:jc w:val="center"/>
              <w:rPr>
                <w:sz w:val="18"/>
                <w:szCs w:val="18"/>
              </w:rPr>
            </w:pPr>
            <w:r w:rsidRPr="00252D5C">
              <w:rPr>
                <w:sz w:val="18"/>
                <w:szCs w:val="18"/>
              </w:rPr>
              <w:t>ROX</w:t>
            </w:r>
          </w:p>
        </w:tc>
      </w:tr>
      <w:tr w:rsidR="00ED52AD" w:rsidRPr="00252D5C" w14:paraId="583AEF73" w14:textId="77777777" w:rsidTr="0066188F">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38A2E11E" w14:textId="77777777" w:rsidR="00ED52AD" w:rsidRPr="00252D5C" w:rsidRDefault="00ED52AD" w:rsidP="00864046">
            <w:pPr>
              <w:ind w:left="113" w:right="113"/>
              <w:jc w:val="center"/>
              <w:rPr>
                <w:rFonts w:ascii="Arial" w:eastAsia="SimSun" w:hAnsi="Arial" w:cs="Arial"/>
                <w:b/>
                <w:bCs/>
                <w:kern w:val="3"/>
                <w:sz w:val="16"/>
                <w:szCs w:val="16"/>
                <w:lang w:val="en-US" w:eastAsia="zh-CN" w:bidi="hi-IN"/>
              </w:rPr>
            </w:pP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5BA30AA6" w14:textId="7329D747" w:rsidR="00ED52AD" w:rsidRPr="00252D5C" w:rsidRDefault="0066188F" w:rsidP="00864046">
            <w:pPr>
              <w:rPr>
                <w:sz w:val="18"/>
                <w:szCs w:val="18"/>
              </w:rPr>
            </w:pPr>
            <w:r>
              <w:rPr>
                <w:sz w:val="18"/>
                <w:szCs w:val="18"/>
              </w:rPr>
              <w:t>Внутрішній контроль</w:t>
            </w:r>
          </w:p>
        </w:tc>
        <w:tc>
          <w:tcPr>
            <w:tcW w:w="1418" w:type="dxa"/>
            <w:tcBorders>
              <w:top w:val="single" w:sz="8" w:space="0" w:color="auto"/>
              <w:left w:val="single" w:sz="8" w:space="0" w:color="auto"/>
              <w:bottom w:val="single" w:sz="8" w:space="0" w:color="auto"/>
              <w:right w:val="single" w:sz="24" w:space="0" w:color="auto"/>
            </w:tcBorders>
            <w:shd w:val="clear" w:color="auto" w:fill="auto"/>
          </w:tcPr>
          <w:p w14:paraId="18DC587A" w14:textId="77777777" w:rsidR="00ED52AD" w:rsidRPr="00252D5C" w:rsidRDefault="00ED52AD" w:rsidP="00864046">
            <w:pPr>
              <w:jc w:val="center"/>
              <w:rPr>
                <w:sz w:val="18"/>
                <w:szCs w:val="18"/>
              </w:rPr>
            </w:pPr>
            <w:r w:rsidRPr="00252D5C">
              <w:rPr>
                <w:sz w:val="18"/>
                <w:szCs w:val="18"/>
              </w:rPr>
              <w:t>Cy 5</w:t>
            </w:r>
          </w:p>
        </w:tc>
      </w:tr>
      <w:tr w:rsidR="00ED52AD" w:rsidRPr="00252D5C" w14:paraId="5F9BA0D7" w14:textId="77777777" w:rsidTr="0066188F">
        <w:trPr>
          <w:jc w:val="center"/>
        </w:trPr>
        <w:tc>
          <w:tcPr>
            <w:tcW w:w="1227" w:type="dxa"/>
            <w:vMerge w:val="restart"/>
            <w:tcBorders>
              <w:top w:val="single" w:sz="24" w:space="0" w:color="auto"/>
              <w:left w:val="single" w:sz="24" w:space="0" w:color="auto"/>
              <w:bottom w:val="single" w:sz="8" w:space="0" w:color="auto"/>
              <w:right w:val="single" w:sz="8" w:space="0" w:color="auto"/>
            </w:tcBorders>
            <w:textDirection w:val="btLr"/>
            <w:vAlign w:val="center"/>
          </w:tcPr>
          <w:p w14:paraId="6800F248" w14:textId="77777777" w:rsidR="00ED52AD" w:rsidRPr="00252D5C" w:rsidRDefault="00ED52AD" w:rsidP="00864046">
            <w:pPr>
              <w:jc w:val="center"/>
              <w:rPr>
                <w:sz w:val="16"/>
                <w:szCs w:val="16"/>
              </w:rPr>
            </w:pPr>
            <w:r>
              <w:rPr>
                <w:rFonts w:ascii="Arial" w:eastAsia="SimSun" w:hAnsi="Arial" w:cs="Arial"/>
                <w:b/>
                <w:bCs/>
                <w:kern w:val="3"/>
                <w:sz w:val="16"/>
                <w:szCs w:val="16"/>
                <w:lang w:val="en-US" w:eastAsia="zh-CN" w:bidi="hi-IN"/>
              </w:rPr>
              <w:t xml:space="preserve">ME </w:t>
            </w:r>
            <w:r w:rsidRPr="00252D5C">
              <w:rPr>
                <w:rFonts w:ascii="Arial" w:eastAsia="SimSun" w:hAnsi="Arial" w:cs="Arial"/>
                <w:b/>
                <w:bCs/>
                <w:kern w:val="3"/>
                <w:sz w:val="16"/>
                <w:szCs w:val="16"/>
                <w:lang w:val="en-US" w:eastAsia="zh-CN" w:bidi="hi-IN"/>
              </w:rPr>
              <w:t xml:space="preserve">MM </w:t>
            </w:r>
            <w:r>
              <w:rPr>
                <w:rFonts w:ascii="Arial" w:eastAsia="SimSun" w:hAnsi="Arial" w:cs="Arial"/>
                <w:b/>
                <w:bCs/>
                <w:kern w:val="3"/>
                <w:sz w:val="16"/>
                <w:szCs w:val="16"/>
                <w:lang w:val="en-US" w:eastAsia="zh-CN" w:bidi="hi-IN"/>
              </w:rPr>
              <w:t>3</w:t>
            </w:r>
          </w:p>
        </w:tc>
        <w:tc>
          <w:tcPr>
            <w:tcW w:w="3163" w:type="dxa"/>
            <w:tcBorders>
              <w:top w:val="single" w:sz="24" w:space="0" w:color="auto"/>
              <w:left w:val="single" w:sz="8" w:space="0" w:color="auto"/>
              <w:bottom w:val="single" w:sz="8" w:space="0" w:color="auto"/>
              <w:right w:val="single" w:sz="8" w:space="0" w:color="auto"/>
            </w:tcBorders>
            <w:shd w:val="clear" w:color="auto" w:fill="auto"/>
          </w:tcPr>
          <w:p w14:paraId="075B9664" w14:textId="050E5054" w:rsidR="00ED52AD" w:rsidRPr="00252D5C" w:rsidRDefault="0066188F" w:rsidP="00864046">
            <w:pPr>
              <w:rPr>
                <w:sz w:val="18"/>
                <w:szCs w:val="18"/>
              </w:rPr>
            </w:pPr>
            <w:r>
              <w:rPr>
                <w:sz w:val="18"/>
                <w:szCs w:val="18"/>
                <w:lang w:val="uk-UA"/>
              </w:rPr>
              <w:t>Вірус Епштейна-Барр</w:t>
            </w:r>
            <w:r w:rsidR="00ED52AD" w:rsidRPr="007F594D">
              <w:rPr>
                <w:sz w:val="18"/>
                <w:szCs w:val="18"/>
              </w:rPr>
              <w:t xml:space="preserve"> (EBV)</w:t>
            </w:r>
          </w:p>
        </w:tc>
        <w:tc>
          <w:tcPr>
            <w:tcW w:w="1418" w:type="dxa"/>
            <w:tcBorders>
              <w:top w:val="single" w:sz="24" w:space="0" w:color="auto"/>
              <w:left w:val="single" w:sz="8" w:space="0" w:color="auto"/>
              <w:bottom w:val="single" w:sz="8" w:space="0" w:color="auto"/>
              <w:right w:val="single" w:sz="24" w:space="0" w:color="auto"/>
            </w:tcBorders>
            <w:shd w:val="clear" w:color="auto" w:fill="auto"/>
          </w:tcPr>
          <w:p w14:paraId="5FA532D3" w14:textId="77777777" w:rsidR="00ED52AD" w:rsidRPr="00252D5C" w:rsidRDefault="00ED52AD" w:rsidP="00864046">
            <w:pPr>
              <w:jc w:val="center"/>
              <w:rPr>
                <w:sz w:val="18"/>
                <w:szCs w:val="18"/>
              </w:rPr>
            </w:pPr>
            <w:r w:rsidRPr="00252D5C">
              <w:rPr>
                <w:sz w:val="18"/>
                <w:szCs w:val="18"/>
              </w:rPr>
              <w:t>FAM</w:t>
            </w:r>
          </w:p>
        </w:tc>
      </w:tr>
      <w:tr w:rsidR="00ED52AD" w:rsidRPr="00252D5C" w14:paraId="19B50752" w14:textId="77777777" w:rsidTr="0066188F">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7076504A" w14:textId="77777777" w:rsidR="00ED52AD" w:rsidRPr="00252D5C" w:rsidRDefault="00ED52AD" w:rsidP="00864046">
            <w:pPr>
              <w:jc w:val="center"/>
              <w:rPr>
                <w:sz w:val="16"/>
                <w:szCs w:val="16"/>
              </w:rPr>
            </w:pP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05F30E36" w14:textId="77777777" w:rsidR="00ED52AD" w:rsidRPr="0066188F" w:rsidRDefault="00ED52AD" w:rsidP="00864046">
            <w:pPr>
              <w:rPr>
                <w:i/>
                <w:iCs/>
                <w:sz w:val="18"/>
                <w:szCs w:val="18"/>
              </w:rPr>
            </w:pPr>
            <w:r w:rsidRPr="0066188F">
              <w:rPr>
                <w:i/>
                <w:iCs/>
                <w:sz w:val="18"/>
                <w:szCs w:val="18"/>
              </w:rPr>
              <w:t>Haemophilus influenzae</w:t>
            </w:r>
          </w:p>
        </w:tc>
        <w:tc>
          <w:tcPr>
            <w:tcW w:w="1418" w:type="dxa"/>
            <w:tcBorders>
              <w:top w:val="single" w:sz="8" w:space="0" w:color="auto"/>
              <w:left w:val="single" w:sz="8" w:space="0" w:color="auto"/>
              <w:bottom w:val="single" w:sz="8" w:space="0" w:color="auto"/>
              <w:right w:val="single" w:sz="24" w:space="0" w:color="auto"/>
            </w:tcBorders>
            <w:shd w:val="clear" w:color="auto" w:fill="auto"/>
          </w:tcPr>
          <w:p w14:paraId="5874F3AD" w14:textId="77777777" w:rsidR="00ED52AD" w:rsidRPr="00252D5C" w:rsidRDefault="00ED52AD" w:rsidP="00864046">
            <w:pPr>
              <w:jc w:val="center"/>
              <w:rPr>
                <w:sz w:val="18"/>
                <w:szCs w:val="18"/>
              </w:rPr>
            </w:pPr>
            <w:r w:rsidRPr="00252D5C">
              <w:rPr>
                <w:sz w:val="18"/>
                <w:szCs w:val="18"/>
              </w:rPr>
              <w:t>HEX</w:t>
            </w:r>
          </w:p>
        </w:tc>
      </w:tr>
      <w:tr w:rsidR="00ED52AD" w:rsidRPr="00252D5C" w14:paraId="503EC905" w14:textId="77777777" w:rsidTr="0066188F">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50E6959A" w14:textId="77777777" w:rsidR="00ED52AD" w:rsidRPr="00252D5C" w:rsidRDefault="00ED52AD" w:rsidP="00864046">
            <w:pPr>
              <w:jc w:val="center"/>
              <w:rPr>
                <w:sz w:val="16"/>
                <w:szCs w:val="16"/>
              </w:rPr>
            </w:pP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3906135B" w14:textId="77777777" w:rsidR="00ED52AD" w:rsidRPr="0066188F" w:rsidRDefault="00ED52AD" w:rsidP="00864046">
            <w:pPr>
              <w:rPr>
                <w:i/>
                <w:iCs/>
                <w:sz w:val="18"/>
                <w:szCs w:val="18"/>
              </w:rPr>
            </w:pPr>
            <w:r w:rsidRPr="0066188F">
              <w:rPr>
                <w:i/>
                <w:iCs/>
                <w:sz w:val="18"/>
                <w:szCs w:val="18"/>
              </w:rPr>
              <w:t xml:space="preserve">Escherichia coli </w:t>
            </w:r>
            <w:r w:rsidRPr="0066188F">
              <w:rPr>
                <w:sz w:val="18"/>
                <w:szCs w:val="18"/>
              </w:rPr>
              <w:t>K1</w:t>
            </w:r>
          </w:p>
        </w:tc>
        <w:tc>
          <w:tcPr>
            <w:tcW w:w="1418" w:type="dxa"/>
            <w:tcBorders>
              <w:top w:val="single" w:sz="8" w:space="0" w:color="auto"/>
              <w:left w:val="single" w:sz="8" w:space="0" w:color="auto"/>
              <w:bottom w:val="single" w:sz="8" w:space="0" w:color="auto"/>
              <w:right w:val="single" w:sz="24" w:space="0" w:color="auto"/>
            </w:tcBorders>
            <w:shd w:val="clear" w:color="auto" w:fill="auto"/>
          </w:tcPr>
          <w:p w14:paraId="39215ECE" w14:textId="77777777" w:rsidR="00ED52AD" w:rsidRPr="00252D5C" w:rsidRDefault="00ED52AD" w:rsidP="00864046">
            <w:pPr>
              <w:jc w:val="center"/>
              <w:rPr>
                <w:sz w:val="18"/>
                <w:szCs w:val="18"/>
              </w:rPr>
            </w:pPr>
            <w:r w:rsidRPr="00252D5C">
              <w:rPr>
                <w:sz w:val="18"/>
                <w:szCs w:val="18"/>
              </w:rPr>
              <w:t>ROX</w:t>
            </w:r>
          </w:p>
        </w:tc>
      </w:tr>
      <w:tr w:rsidR="00ED52AD" w:rsidRPr="00252D5C" w14:paraId="57CC934C" w14:textId="77777777" w:rsidTr="0066188F">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13B2A9E6" w14:textId="77777777" w:rsidR="00ED52AD" w:rsidRPr="00252D5C" w:rsidRDefault="00ED52AD" w:rsidP="00864046">
            <w:pPr>
              <w:jc w:val="center"/>
              <w:rPr>
                <w:sz w:val="16"/>
                <w:szCs w:val="16"/>
              </w:rPr>
            </w:pP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482C914E" w14:textId="2CBB57F5" w:rsidR="00ED52AD" w:rsidRPr="00252D5C" w:rsidRDefault="0066188F" w:rsidP="00864046">
            <w:pPr>
              <w:rPr>
                <w:sz w:val="18"/>
                <w:szCs w:val="18"/>
              </w:rPr>
            </w:pPr>
            <w:r>
              <w:rPr>
                <w:sz w:val="18"/>
                <w:szCs w:val="18"/>
              </w:rPr>
              <w:t>Внутрішній контроль</w:t>
            </w:r>
          </w:p>
        </w:tc>
        <w:tc>
          <w:tcPr>
            <w:tcW w:w="1418" w:type="dxa"/>
            <w:tcBorders>
              <w:top w:val="single" w:sz="8" w:space="0" w:color="auto"/>
              <w:left w:val="single" w:sz="8" w:space="0" w:color="auto"/>
              <w:bottom w:val="single" w:sz="8" w:space="0" w:color="auto"/>
              <w:right w:val="single" w:sz="24" w:space="0" w:color="auto"/>
            </w:tcBorders>
            <w:shd w:val="clear" w:color="auto" w:fill="auto"/>
          </w:tcPr>
          <w:p w14:paraId="70CF3260" w14:textId="77777777" w:rsidR="00ED52AD" w:rsidRPr="00252D5C" w:rsidRDefault="00ED52AD" w:rsidP="00864046">
            <w:pPr>
              <w:jc w:val="center"/>
              <w:rPr>
                <w:sz w:val="18"/>
                <w:szCs w:val="18"/>
              </w:rPr>
            </w:pPr>
            <w:r w:rsidRPr="00252D5C">
              <w:rPr>
                <w:sz w:val="18"/>
                <w:szCs w:val="18"/>
              </w:rPr>
              <w:t>Cy 5</w:t>
            </w:r>
          </w:p>
        </w:tc>
      </w:tr>
      <w:tr w:rsidR="00ED52AD" w:rsidRPr="00252D5C" w14:paraId="5454FC0F" w14:textId="77777777" w:rsidTr="0066188F">
        <w:trPr>
          <w:jc w:val="center"/>
        </w:trPr>
        <w:tc>
          <w:tcPr>
            <w:tcW w:w="1227" w:type="dxa"/>
            <w:vMerge w:val="restart"/>
            <w:tcBorders>
              <w:top w:val="single" w:sz="24" w:space="0" w:color="auto"/>
              <w:left w:val="single" w:sz="24" w:space="0" w:color="auto"/>
              <w:bottom w:val="single" w:sz="8" w:space="0" w:color="auto"/>
              <w:right w:val="single" w:sz="8" w:space="0" w:color="auto"/>
            </w:tcBorders>
            <w:textDirection w:val="btLr"/>
            <w:vAlign w:val="center"/>
          </w:tcPr>
          <w:p w14:paraId="5E3B9F5A" w14:textId="77777777" w:rsidR="00ED52AD" w:rsidRPr="00252D5C" w:rsidRDefault="00ED52AD" w:rsidP="00864046">
            <w:pPr>
              <w:jc w:val="center"/>
              <w:rPr>
                <w:sz w:val="16"/>
                <w:szCs w:val="16"/>
              </w:rPr>
            </w:pPr>
            <w:r>
              <w:rPr>
                <w:rFonts w:ascii="Arial" w:eastAsia="SimSun" w:hAnsi="Arial" w:cs="Arial"/>
                <w:b/>
                <w:bCs/>
                <w:kern w:val="3"/>
                <w:sz w:val="16"/>
                <w:szCs w:val="16"/>
                <w:lang w:val="en-US" w:eastAsia="zh-CN" w:bidi="hi-IN"/>
              </w:rPr>
              <w:t xml:space="preserve">ME </w:t>
            </w:r>
            <w:r w:rsidRPr="00252D5C">
              <w:rPr>
                <w:rFonts w:ascii="Arial" w:eastAsia="SimSun" w:hAnsi="Arial" w:cs="Arial"/>
                <w:b/>
                <w:bCs/>
                <w:kern w:val="3"/>
                <w:sz w:val="16"/>
                <w:szCs w:val="16"/>
                <w:lang w:val="en-US" w:eastAsia="zh-CN" w:bidi="hi-IN"/>
              </w:rPr>
              <w:t xml:space="preserve">MM </w:t>
            </w:r>
            <w:r>
              <w:rPr>
                <w:rFonts w:ascii="Arial" w:eastAsia="SimSun" w:hAnsi="Arial" w:cs="Arial"/>
                <w:b/>
                <w:bCs/>
                <w:kern w:val="3"/>
                <w:sz w:val="16"/>
                <w:szCs w:val="16"/>
                <w:lang w:val="en-US" w:eastAsia="zh-CN" w:bidi="hi-IN"/>
              </w:rPr>
              <w:t>4</w:t>
            </w:r>
          </w:p>
        </w:tc>
        <w:tc>
          <w:tcPr>
            <w:tcW w:w="3163" w:type="dxa"/>
            <w:tcBorders>
              <w:top w:val="single" w:sz="24" w:space="0" w:color="auto"/>
              <w:left w:val="single" w:sz="8" w:space="0" w:color="auto"/>
              <w:bottom w:val="single" w:sz="8" w:space="0" w:color="auto"/>
              <w:right w:val="single" w:sz="8" w:space="0" w:color="auto"/>
            </w:tcBorders>
            <w:shd w:val="clear" w:color="auto" w:fill="auto"/>
            <w:vAlign w:val="center"/>
          </w:tcPr>
          <w:p w14:paraId="305D2A3F" w14:textId="7AF539CF" w:rsidR="00ED52AD" w:rsidRPr="00252D5C" w:rsidRDefault="0066188F" w:rsidP="00864046">
            <w:pPr>
              <w:rPr>
                <w:sz w:val="18"/>
                <w:szCs w:val="18"/>
              </w:rPr>
            </w:pPr>
            <w:r>
              <w:rPr>
                <w:sz w:val="18"/>
                <w:szCs w:val="18"/>
                <w:lang w:val="uk-UA"/>
              </w:rPr>
              <w:t>Вірус Варіцелла-Зостер</w:t>
            </w:r>
            <w:r w:rsidR="00ED52AD" w:rsidRPr="007F594D">
              <w:rPr>
                <w:sz w:val="18"/>
                <w:szCs w:val="18"/>
              </w:rPr>
              <w:t xml:space="preserve"> (VZV)</w:t>
            </w:r>
          </w:p>
        </w:tc>
        <w:tc>
          <w:tcPr>
            <w:tcW w:w="1418" w:type="dxa"/>
            <w:tcBorders>
              <w:top w:val="single" w:sz="24" w:space="0" w:color="auto"/>
              <w:left w:val="single" w:sz="8" w:space="0" w:color="auto"/>
              <w:bottom w:val="single" w:sz="8" w:space="0" w:color="auto"/>
              <w:right w:val="single" w:sz="24" w:space="0" w:color="auto"/>
            </w:tcBorders>
            <w:shd w:val="clear" w:color="auto" w:fill="auto"/>
            <w:vAlign w:val="center"/>
          </w:tcPr>
          <w:p w14:paraId="012A719B" w14:textId="77777777" w:rsidR="00ED52AD" w:rsidRPr="00252D5C" w:rsidRDefault="00ED52AD" w:rsidP="00864046">
            <w:pPr>
              <w:jc w:val="center"/>
              <w:rPr>
                <w:sz w:val="18"/>
                <w:szCs w:val="18"/>
              </w:rPr>
            </w:pPr>
            <w:r w:rsidRPr="00252D5C">
              <w:rPr>
                <w:sz w:val="18"/>
                <w:szCs w:val="18"/>
              </w:rPr>
              <w:t>FAM</w:t>
            </w:r>
          </w:p>
        </w:tc>
      </w:tr>
      <w:tr w:rsidR="00ED52AD" w:rsidRPr="00252D5C" w14:paraId="18FF8258" w14:textId="77777777" w:rsidTr="0066188F">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5B56A07E" w14:textId="77777777" w:rsidR="00ED52AD" w:rsidRPr="00252D5C" w:rsidRDefault="00ED52AD" w:rsidP="00864046">
            <w:pPr>
              <w:jc w:val="center"/>
              <w:rPr>
                <w:sz w:val="16"/>
                <w:szCs w:val="16"/>
              </w:rPr>
            </w:pP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2557ED4C" w14:textId="4BB65D3C" w:rsidR="00ED52AD" w:rsidRPr="00252D5C" w:rsidRDefault="0066188F" w:rsidP="00864046">
            <w:pPr>
              <w:rPr>
                <w:sz w:val="18"/>
                <w:szCs w:val="18"/>
              </w:rPr>
            </w:pPr>
            <w:r>
              <w:rPr>
                <w:sz w:val="18"/>
                <w:szCs w:val="18"/>
                <w:lang w:val="uk-UA"/>
              </w:rPr>
              <w:t>Вірус герпесу</w:t>
            </w:r>
            <w:r w:rsidR="00ED52AD" w:rsidRPr="007F594D">
              <w:rPr>
                <w:sz w:val="18"/>
                <w:szCs w:val="18"/>
              </w:rPr>
              <w:t xml:space="preserve"> 7</w:t>
            </w:r>
            <w:r>
              <w:rPr>
                <w:sz w:val="18"/>
                <w:szCs w:val="18"/>
                <w:lang w:val="uk-UA"/>
              </w:rPr>
              <w:t xml:space="preserve"> типу</w:t>
            </w:r>
            <w:r w:rsidR="00ED52AD" w:rsidRPr="007F594D">
              <w:rPr>
                <w:sz w:val="18"/>
                <w:szCs w:val="18"/>
              </w:rPr>
              <w:t xml:space="preserve"> (HHV 7)</w:t>
            </w:r>
          </w:p>
        </w:tc>
        <w:tc>
          <w:tcPr>
            <w:tcW w:w="1418" w:type="dxa"/>
            <w:tcBorders>
              <w:top w:val="single" w:sz="8" w:space="0" w:color="auto"/>
              <w:left w:val="single" w:sz="8" w:space="0" w:color="auto"/>
              <w:bottom w:val="single" w:sz="8" w:space="0" w:color="auto"/>
              <w:right w:val="single" w:sz="24" w:space="0" w:color="auto"/>
            </w:tcBorders>
            <w:shd w:val="clear" w:color="auto" w:fill="auto"/>
            <w:vAlign w:val="center"/>
          </w:tcPr>
          <w:p w14:paraId="39374930" w14:textId="77777777" w:rsidR="00ED52AD" w:rsidRPr="00252D5C" w:rsidRDefault="00ED52AD" w:rsidP="00864046">
            <w:pPr>
              <w:jc w:val="center"/>
              <w:rPr>
                <w:sz w:val="18"/>
                <w:szCs w:val="18"/>
              </w:rPr>
            </w:pPr>
            <w:r w:rsidRPr="00252D5C">
              <w:rPr>
                <w:sz w:val="18"/>
                <w:szCs w:val="18"/>
              </w:rPr>
              <w:t>HEX</w:t>
            </w:r>
          </w:p>
        </w:tc>
      </w:tr>
      <w:tr w:rsidR="00ED52AD" w:rsidRPr="00252D5C" w14:paraId="5F892F07" w14:textId="77777777" w:rsidTr="0066188F">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1D381D86" w14:textId="77777777" w:rsidR="00ED52AD" w:rsidRPr="00252D5C" w:rsidRDefault="00ED52AD" w:rsidP="00864046">
            <w:pPr>
              <w:jc w:val="center"/>
              <w:rPr>
                <w:sz w:val="16"/>
                <w:szCs w:val="16"/>
              </w:rPr>
            </w:pP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0CD14FF6" w14:textId="3A06A66C" w:rsidR="00ED52AD" w:rsidRPr="00252D5C" w:rsidRDefault="0066188F" w:rsidP="00864046">
            <w:pPr>
              <w:rPr>
                <w:sz w:val="18"/>
                <w:szCs w:val="18"/>
              </w:rPr>
            </w:pPr>
            <w:r>
              <w:rPr>
                <w:sz w:val="18"/>
                <w:szCs w:val="18"/>
                <w:lang w:val="uk-UA"/>
              </w:rPr>
              <w:t>Вірус простого герпесу 2 типу</w:t>
            </w:r>
            <w:r w:rsidR="00ED52AD" w:rsidRPr="007F594D">
              <w:rPr>
                <w:sz w:val="18"/>
                <w:szCs w:val="18"/>
              </w:rPr>
              <w:t xml:space="preserve"> (HSV2)</w:t>
            </w:r>
          </w:p>
        </w:tc>
        <w:tc>
          <w:tcPr>
            <w:tcW w:w="1418" w:type="dxa"/>
            <w:tcBorders>
              <w:top w:val="single" w:sz="8" w:space="0" w:color="auto"/>
              <w:left w:val="single" w:sz="8" w:space="0" w:color="auto"/>
              <w:bottom w:val="single" w:sz="8" w:space="0" w:color="auto"/>
              <w:right w:val="single" w:sz="24" w:space="0" w:color="auto"/>
            </w:tcBorders>
            <w:shd w:val="clear" w:color="auto" w:fill="auto"/>
          </w:tcPr>
          <w:p w14:paraId="54F53F45" w14:textId="77777777" w:rsidR="00ED52AD" w:rsidRPr="00252D5C" w:rsidRDefault="00ED52AD" w:rsidP="00864046">
            <w:pPr>
              <w:jc w:val="center"/>
              <w:rPr>
                <w:sz w:val="18"/>
                <w:szCs w:val="18"/>
              </w:rPr>
            </w:pPr>
            <w:r w:rsidRPr="00252D5C">
              <w:rPr>
                <w:sz w:val="18"/>
                <w:szCs w:val="18"/>
              </w:rPr>
              <w:t>ROX</w:t>
            </w:r>
          </w:p>
        </w:tc>
      </w:tr>
      <w:tr w:rsidR="00ED52AD" w:rsidRPr="00252D5C" w14:paraId="56B072AE" w14:textId="77777777" w:rsidTr="0066188F">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2CDE0E23" w14:textId="77777777" w:rsidR="00ED52AD" w:rsidRPr="00252D5C" w:rsidRDefault="00ED52AD" w:rsidP="00864046">
            <w:pPr>
              <w:autoSpaceDE w:val="0"/>
              <w:autoSpaceDN w:val="0"/>
              <w:adjustRightInd w:val="0"/>
              <w:jc w:val="center"/>
              <w:rPr>
                <w:sz w:val="16"/>
                <w:szCs w:val="16"/>
              </w:rPr>
            </w:pP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5DD13273" w14:textId="29D06978" w:rsidR="00ED52AD" w:rsidRPr="00252D5C" w:rsidRDefault="0066188F" w:rsidP="00864046">
            <w:pPr>
              <w:autoSpaceDE w:val="0"/>
              <w:autoSpaceDN w:val="0"/>
              <w:adjustRightInd w:val="0"/>
              <w:rPr>
                <w:sz w:val="18"/>
                <w:szCs w:val="18"/>
              </w:rPr>
            </w:pPr>
            <w:r>
              <w:rPr>
                <w:sz w:val="18"/>
                <w:szCs w:val="18"/>
              </w:rPr>
              <w:t>Внутрішній контроль</w:t>
            </w:r>
          </w:p>
        </w:tc>
        <w:tc>
          <w:tcPr>
            <w:tcW w:w="1418" w:type="dxa"/>
            <w:tcBorders>
              <w:top w:val="single" w:sz="8" w:space="0" w:color="auto"/>
              <w:left w:val="single" w:sz="8" w:space="0" w:color="auto"/>
              <w:bottom w:val="single" w:sz="8" w:space="0" w:color="auto"/>
              <w:right w:val="single" w:sz="24" w:space="0" w:color="auto"/>
            </w:tcBorders>
            <w:shd w:val="clear" w:color="auto" w:fill="auto"/>
          </w:tcPr>
          <w:p w14:paraId="3D894889" w14:textId="77777777" w:rsidR="00ED52AD" w:rsidRPr="00252D5C" w:rsidRDefault="00ED52AD" w:rsidP="00864046">
            <w:pPr>
              <w:autoSpaceDE w:val="0"/>
              <w:autoSpaceDN w:val="0"/>
              <w:adjustRightInd w:val="0"/>
              <w:jc w:val="center"/>
              <w:rPr>
                <w:sz w:val="18"/>
                <w:szCs w:val="18"/>
              </w:rPr>
            </w:pPr>
            <w:r w:rsidRPr="00252D5C">
              <w:rPr>
                <w:sz w:val="18"/>
                <w:szCs w:val="18"/>
              </w:rPr>
              <w:t>Cy 5</w:t>
            </w:r>
          </w:p>
        </w:tc>
      </w:tr>
      <w:tr w:rsidR="00ED52AD" w:rsidRPr="00252D5C" w14:paraId="2310FC26" w14:textId="77777777" w:rsidTr="0066188F">
        <w:trPr>
          <w:jc w:val="center"/>
        </w:trPr>
        <w:tc>
          <w:tcPr>
            <w:tcW w:w="1227" w:type="dxa"/>
            <w:vMerge w:val="restart"/>
            <w:tcBorders>
              <w:top w:val="single" w:sz="24" w:space="0" w:color="auto"/>
              <w:left w:val="single" w:sz="24" w:space="0" w:color="auto"/>
              <w:bottom w:val="single" w:sz="8" w:space="0" w:color="auto"/>
              <w:right w:val="single" w:sz="8" w:space="0" w:color="auto"/>
            </w:tcBorders>
            <w:textDirection w:val="btLr"/>
            <w:vAlign w:val="center"/>
          </w:tcPr>
          <w:p w14:paraId="4A2C5EEB" w14:textId="77777777" w:rsidR="00ED52AD" w:rsidRPr="00252D5C" w:rsidRDefault="00ED52AD" w:rsidP="00864046">
            <w:pPr>
              <w:jc w:val="center"/>
              <w:rPr>
                <w:sz w:val="16"/>
                <w:szCs w:val="16"/>
              </w:rPr>
            </w:pPr>
            <w:r>
              <w:rPr>
                <w:rFonts w:ascii="Arial" w:eastAsia="SimSun" w:hAnsi="Arial" w:cs="Arial"/>
                <w:b/>
                <w:bCs/>
                <w:kern w:val="3"/>
                <w:sz w:val="16"/>
                <w:szCs w:val="16"/>
                <w:lang w:val="en-US" w:eastAsia="zh-CN" w:bidi="hi-IN"/>
              </w:rPr>
              <w:t xml:space="preserve">ME </w:t>
            </w:r>
            <w:r w:rsidRPr="00252D5C">
              <w:rPr>
                <w:rFonts w:ascii="Arial" w:eastAsia="SimSun" w:hAnsi="Arial" w:cs="Arial"/>
                <w:b/>
                <w:bCs/>
                <w:kern w:val="3"/>
                <w:sz w:val="16"/>
                <w:szCs w:val="16"/>
                <w:lang w:val="en-US" w:eastAsia="zh-CN" w:bidi="hi-IN"/>
              </w:rPr>
              <w:t xml:space="preserve">MM </w:t>
            </w:r>
            <w:r>
              <w:rPr>
                <w:rFonts w:ascii="Arial" w:eastAsia="SimSun" w:hAnsi="Arial" w:cs="Arial"/>
                <w:b/>
                <w:bCs/>
                <w:kern w:val="3"/>
                <w:sz w:val="16"/>
                <w:szCs w:val="16"/>
                <w:lang w:val="en-US" w:eastAsia="zh-CN" w:bidi="hi-IN"/>
              </w:rPr>
              <w:t>5</w:t>
            </w:r>
          </w:p>
        </w:tc>
        <w:tc>
          <w:tcPr>
            <w:tcW w:w="3163" w:type="dxa"/>
            <w:tcBorders>
              <w:top w:val="single" w:sz="24" w:space="0" w:color="auto"/>
              <w:left w:val="single" w:sz="8" w:space="0" w:color="auto"/>
              <w:bottom w:val="single" w:sz="8" w:space="0" w:color="auto"/>
              <w:right w:val="single" w:sz="8" w:space="0" w:color="auto"/>
            </w:tcBorders>
            <w:shd w:val="clear" w:color="auto" w:fill="auto"/>
            <w:vAlign w:val="center"/>
          </w:tcPr>
          <w:p w14:paraId="234231D1" w14:textId="77777777" w:rsidR="00ED52AD" w:rsidRPr="0066188F" w:rsidRDefault="00ED52AD" w:rsidP="00864046">
            <w:pPr>
              <w:rPr>
                <w:i/>
                <w:iCs/>
                <w:sz w:val="18"/>
                <w:szCs w:val="18"/>
              </w:rPr>
            </w:pPr>
            <w:r w:rsidRPr="0066188F">
              <w:rPr>
                <w:i/>
                <w:iCs/>
                <w:sz w:val="18"/>
                <w:szCs w:val="18"/>
              </w:rPr>
              <w:t>Mycobacterium tuberculosis</w:t>
            </w:r>
          </w:p>
        </w:tc>
        <w:tc>
          <w:tcPr>
            <w:tcW w:w="1418" w:type="dxa"/>
            <w:tcBorders>
              <w:top w:val="single" w:sz="24" w:space="0" w:color="auto"/>
              <w:left w:val="single" w:sz="8" w:space="0" w:color="auto"/>
              <w:bottom w:val="single" w:sz="8" w:space="0" w:color="auto"/>
              <w:right w:val="single" w:sz="24" w:space="0" w:color="auto"/>
            </w:tcBorders>
            <w:shd w:val="clear" w:color="auto" w:fill="auto"/>
            <w:vAlign w:val="center"/>
          </w:tcPr>
          <w:p w14:paraId="3D7DED9A" w14:textId="77777777" w:rsidR="00ED52AD" w:rsidRPr="00252D5C" w:rsidRDefault="00ED52AD" w:rsidP="00864046">
            <w:pPr>
              <w:jc w:val="center"/>
              <w:rPr>
                <w:sz w:val="18"/>
                <w:szCs w:val="18"/>
              </w:rPr>
            </w:pPr>
            <w:r w:rsidRPr="00252D5C">
              <w:rPr>
                <w:sz w:val="18"/>
                <w:szCs w:val="18"/>
              </w:rPr>
              <w:t>FAM</w:t>
            </w:r>
          </w:p>
        </w:tc>
      </w:tr>
      <w:tr w:rsidR="00ED52AD" w:rsidRPr="00252D5C" w14:paraId="035E4167" w14:textId="77777777" w:rsidTr="0066188F">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5DA5F10E" w14:textId="77777777" w:rsidR="00ED52AD" w:rsidRPr="00252D5C" w:rsidRDefault="00ED52AD" w:rsidP="00864046">
            <w:pPr>
              <w:jc w:val="center"/>
              <w:rPr>
                <w:sz w:val="16"/>
                <w:szCs w:val="16"/>
              </w:rPr>
            </w:pP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421D8937" w14:textId="287F2149" w:rsidR="00ED52AD" w:rsidRPr="00252D5C" w:rsidRDefault="0066188F" w:rsidP="00864046">
            <w:pPr>
              <w:rPr>
                <w:sz w:val="18"/>
                <w:szCs w:val="18"/>
              </w:rPr>
            </w:pPr>
            <w:r>
              <w:rPr>
                <w:sz w:val="18"/>
                <w:szCs w:val="18"/>
                <w:lang w:val="uk-UA"/>
              </w:rPr>
              <w:t>Вірус герпесу</w:t>
            </w:r>
            <w:r w:rsidR="00ED52AD" w:rsidRPr="007F594D">
              <w:rPr>
                <w:sz w:val="18"/>
                <w:szCs w:val="18"/>
              </w:rPr>
              <w:t xml:space="preserve"> </w:t>
            </w:r>
            <w:r w:rsidR="00ED52AD">
              <w:rPr>
                <w:sz w:val="18"/>
                <w:szCs w:val="18"/>
              </w:rPr>
              <w:t>6</w:t>
            </w:r>
            <w:r>
              <w:rPr>
                <w:sz w:val="18"/>
                <w:szCs w:val="18"/>
                <w:lang w:val="uk-UA"/>
              </w:rPr>
              <w:t xml:space="preserve"> типу</w:t>
            </w:r>
            <w:r w:rsidR="00ED52AD" w:rsidRPr="007F594D">
              <w:rPr>
                <w:sz w:val="18"/>
                <w:szCs w:val="18"/>
              </w:rPr>
              <w:t xml:space="preserve"> (HHV </w:t>
            </w:r>
            <w:r w:rsidR="00ED52AD">
              <w:rPr>
                <w:sz w:val="18"/>
                <w:szCs w:val="18"/>
              </w:rPr>
              <w:t>6</w:t>
            </w:r>
            <w:r w:rsidR="00ED52AD" w:rsidRPr="007F594D">
              <w:rPr>
                <w:sz w:val="18"/>
                <w:szCs w:val="18"/>
              </w:rPr>
              <w:t>)</w:t>
            </w:r>
          </w:p>
        </w:tc>
        <w:tc>
          <w:tcPr>
            <w:tcW w:w="1418" w:type="dxa"/>
            <w:tcBorders>
              <w:top w:val="single" w:sz="8" w:space="0" w:color="auto"/>
              <w:left w:val="single" w:sz="8" w:space="0" w:color="auto"/>
              <w:bottom w:val="single" w:sz="8" w:space="0" w:color="auto"/>
              <w:right w:val="single" w:sz="24" w:space="0" w:color="auto"/>
            </w:tcBorders>
            <w:shd w:val="clear" w:color="auto" w:fill="auto"/>
            <w:vAlign w:val="center"/>
          </w:tcPr>
          <w:p w14:paraId="0225E8BD" w14:textId="77777777" w:rsidR="00ED52AD" w:rsidRPr="00252D5C" w:rsidRDefault="00ED52AD" w:rsidP="00864046">
            <w:pPr>
              <w:jc w:val="center"/>
              <w:rPr>
                <w:sz w:val="18"/>
                <w:szCs w:val="18"/>
              </w:rPr>
            </w:pPr>
            <w:r w:rsidRPr="00252D5C">
              <w:rPr>
                <w:sz w:val="18"/>
                <w:szCs w:val="18"/>
              </w:rPr>
              <w:t>HEX</w:t>
            </w:r>
          </w:p>
        </w:tc>
      </w:tr>
      <w:tr w:rsidR="00ED52AD" w:rsidRPr="00252D5C" w14:paraId="397A44CA" w14:textId="77777777" w:rsidTr="0066188F">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51FFBC60" w14:textId="77777777" w:rsidR="00ED52AD" w:rsidRPr="00252D5C" w:rsidRDefault="00ED52AD" w:rsidP="00864046">
            <w:pPr>
              <w:jc w:val="center"/>
              <w:rPr>
                <w:sz w:val="16"/>
                <w:szCs w:val="16"/>
              </w:rPr>
            </w:pP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5AEA82EF" w14:textId="448C7789" w:rsidR="00ED52AD" w:rsidRPr="00252D5C" w:rsidRDefault="0066188F" w:rsidP="00864046">
            <w:pPr>
              <w:rPr>
                <w:sz w:val="18"/>
                <w:szCs w:val="18"/>
              </w:rPr>
            </w:pPr>
            <w:r>
              <w:rPr>
                <w:sz w:val="18"/>
                <w:szCs w:val="18"/>
                <w:lang w:val="uk-UA"/>
              </w:rPr>
              <w:t>Вірус простого герпесу 1 типу</w:t>
            </w:r>
            <w:r w:rsidR="00ED52AD" w:rsidRPr="007F594D">
              <w:rPr>
                <w:sz w:val="18"/>
                <w:szCs w:val="18"/>
              </w:rPr>
              <w:t xml:space="preserve"> (HSV</w:t>
            </w:r>
            <w:r w:rsidR="00ED52AD">
              <w:rPr>
                <w:sz w:val="18"/>
                <w:szCs w:val="18"/>
              </w:rPr>
              <w:t>1</w:t>
            </w:r>
            <w:r w:rsidR="00ED52AD" w:rsidRPr="007F594D">
              <w:rPr>
                <w:sz w:val="18"/>
                <w:szCs w:val="18"/>
              </w:rPr>
              <w:t>)</w:t>
            </w:r>
          </w:p>
        </w:tc>
        <w:tc>
          <w:tcPr>
            <w:tcW w:w="1418" w:type="dxa"/>
            <w:tcBorders>
              <w:top w:val="single" w:sz="8" w:space="0" w:color="auto"/>
              <w:left w:val="single" w:sz="8" w:space="0" w:color="auto"/>
              <w:bottom w:val="single" w:sz="8" w:space="0" w:color="auto"/>
              <w:right w:val="single" w:sz="24" w:space="0" w:color="auto"/>
            </w:tcBorders>
            <w:shd w:val="clear" w:color="auto" w:fill="auto"/>
          </w:tcPr>
          <w:p w14:paraId="71ADF419" w14:textId="77777777" w:rsidR="00ED52AD" w:rsidRPr="00252D5C" w:rsidRDefault="00ED52AD" w:rsidP="00864046">
            <w:pPr>
              <w:jc w:val="center"/>
              <w:rPr>
                <w:sz w:val="18"/>
                <w:szCs w:val="18"/>
              </w:rPr>
            </w:pPr>
            <w:r w:rsidRPr="00252D5C">
              <w:rPr>
                <w:sz w:val="18"/>
                <w:szCs w:val="18"/>
              </w:rPr>
              <w:t>ROX</w:t>
            </w:r>
          </w:p>
        </w:tc>
      </w:tr>
      <w:tr w:rsidR="00ED52AD" w:rsidRPr="00252D5C" w14:paraId="271B551E" w14:textId="77777777" w:rsidTr="0066188F">
        <w:trPr>
          <w:jc w:val="center"/>
        </w:trPr>
        <w:tc>
          <w:tcPr>
            <w:tcW w:w="1227" w:type="dxa"/>
            <w:vMerge/>
            <w:tcBorders>
              <w:top w:val="single" w:sz="8" w:space="0" w:color="auto"/>
              <w:left w:val="single" w:sz="24" w:space="0" w:color="auto"/>
              <w:bottom w:val="single" w:sz="24" w:space="0" w:color="auto"/>
              <w:right w:val="single" w:sz="8" w:space="0" w:color="auto"/>
            </w:tcBorders>
            <w:vAlign w:val="center"/>
          </w:tcPr>
          <w:p w14:paraId="22ADCDD4" w14:textId="77777777" w:rsidR="00ED52AD" w:rsidRPr="00252D5C" w:rsidRDefault="00ED52AD" w:rsidP="00864046">
            <w:pPr>
              <w:jc w:val="center"/>
              <w:rPr>
                <w:sz w:val="16"/>
                <w:szCs w:val="16"/>
              </w:rPr>
            </w:pPr>
          </w:p>
        </w:tc>
        <w:tc>
          <w:tcPr>
            <w:tcW w:w="3163" w:type="dxa"/>
            <w:tcBorders>
              <w:top w:val="single" w:sz="8" w:space="0" w:color="auto"/>
              <w:left w:val="single" w:sz="8" w:space="0" w:color="auto"/>
              <w:bottom w:val="single" w:sz="24" w:space="0" w:color="auto"/>
              <w:right w:val="single" w:sz="8" w:space="0" w:color="auto"/>
            </w:tcBorders>
            <w:shd w:val="clear" w:color="auto" w:fill="auto"/>
          </w:tcPr>
          <w:p w14:paraId="00BE0CB2" w14:textId="0ED78B60" w:rsidR="00ED52AD" w:rsidRPr="00252D5C" w:rsidRDefault="0066188F" w:rsidP="00864046">
            <w:pPr>
              <w:rPr>
                <w:sz w:val="18"/>
                <w:szCs w:val="18"/>
              </w:rPr>
            </w:pPr>
            <w:r>
              <w:rPr>
                <w:sz w:val="18"/>
                <w:szCs w:val="18"/>
              </w:rPr>
              <w:t>Внутрішній контроль</w:t>
            </w:r>
          </w:p>
        </w:tc>
        <w:tc>
          <w:tcPr>
            <w:tcW w:w="1418" w:type="dxa"/>
            <w:tcBorders>
              <w:top w:val="single" w:sz="8" w:space="0" w:color="auto"/>
              <w:left w:val="single" w:sz="8" w:space="0" w:color="auto"/>
              <w:bottom w:val="single" w:sz="24" w:space="0" w:color="auto"/>
              <w:right w:val="single" w:sz="24" w:space="0" w:color="auto"/>
            </w:tcBorders>
            <w:shd w:val="clear" w:color="auto" w:fill="auto"/>
          </w:tcPr>
          <w:p w14:paraId="15F9B181" w14:textId="77777777" w:rsidR="00ED52AD" w:rsidRPr="00252D5C" w:rsidRDefault="00ED52AD" w:rsidP="00864046">
            <w:pPr>
              <w:jc w:val="center"/>
              <w:rPr>
                <w:sz w:val="18"/>
                <w:szCs w:val="18"/>
              </w:rPr>
            </w:pPr>
            <w:r w:rsidRPr="00252D5C">
              <w:rPr>
                <w:sz w:val="18"/>
                <w:szCs w:val="18"/>
              </w:rPr>
              <w:t>Cy 5</w:t>
            </w:r>
          </w:p>
        </w:tc>
      </w:tr>
      <w:tr w:rsidR="00ED52AD" w:rsidRPr="00252D5C" w14:paraId="31B91CCF" w14:textId="77777777" w:rsidTr="0066188F">
        <w:trPr>
          <w:jc w:val="center"/>
        </w:trPr>
        <w:tc>
          <w:tcPr>
            <w:tcW w:w="1227" w:type="dxa"/>
            <w:vMerge w:val="restart"/>
            <w:tcBorders>
              <w:top w:val="single" w:sz="24" w:space="0" w:color="auto"/>
              <w:left w:val="single" w:sz="24" w:space="0" w:color="auto"/>
              <w:bottom w:val="single" w:sz="4" w:space="0" w:color="auto"/>
              <w:right w:val="single" w:sz="4" w:space="0" w:color="auto"/>
            </w:tcBorders>
            <w:textDirection w:val="btLr"/>
            <w:vAlign w:val="center"/>
          </w:tcPr>
          <w:p w14:paraId="5E9D282A" w14:textId="77777777" w:rsidR="00ED52AD" w:rsidRPr="00252D5C" w:rsidRDefault="00ED52AD" w:rsidP="00864046">
            <w:pPr>
              <w:jc w:val="center"/>
              <w:rPr>
                <w:sz w:val="16"/>
                <w:szCs w:val="16"/>
              </w:rPr>
            </w:pPr>
            <w:r>
              <w:rPr>
                <w:rFonts w:ascii="Arial" w:eastAsia="SimSun" w:hAnsi="Arial" w:cs="Arial"/>
                <w:b/>
                <w:bCs/>
                <w:kern w:val="3"/>
                <w:sz w:val="16"/>
                <w:szCs w:val="16"/>
                <w:lang w:val="en-US" w:eastAsia="zh-CN" w:bidi="hi-IN"/>
              </w:rPr>
              <w:t xml:space="preserve">ME </w:t>
            </w:r>
            <w:r w:rsidRPr="00252D5C">
              <w:rPr>
                <w:rFonts w:ascii="Arial" w:eastAsia="SimSun" w:hAnsi="Arial" w:cs="Arial"/>
                <w:b/>
                <w:bCs/>
                <w:kern w:val="3"/>
                <w:sz w:val="16"/>
                <w:szCs w:val="16"/>
                <w:lang w:val="en-US" w:eastAsia="zh-CN" w:bidi="hi-IN"/>
              </w:rPr>
              <w:t xml:space="preserve">MM </w:t>
            </w:r>
            <w:r>
              <w:rPr>
                <w:rFonts w:ascii="Arial" w:eastAsia="SimSun" w:hAnsi="Arial" w:cs="Arial"/>
                <w:b/>
                <w:bCs/>
                <w:kern w:val="3"/>
                <w:sz w:val="16"/>
                <w:szCs w:val="16"/>
                <w:lang w:val="en-US" w:eastAsia="zh-CN" w:bidi="hi-IN"/>
              </w:rPr>
              <w:t>6</w:t>
            </w:r>
          </w:p>
        </w:tc>
        <w:tc>
          <w:tcPr>
            <w:tcW w:w="3163" w:type="dxa"/>
            <w:tcBorders>
              <w:top w:val="single" w:sz="24" w:space="0" w:color="auto"/>
              <w:left w:val="single" w:sz="4" w:space="0" w:color="auto"/>
              <w:bottom w:val="single" w:sz="4" w:space="0" w:color="auto"/>
              <w:right w:val="single" w:sz="4" w:space="0" w:color="auto"/>
            </w:tcBorders>
            <w:shd w:val="clear" w:color="auto" w:fill="auto"/>
            <w:vAlign w:val="center"/>
          </w:tcPr>
          <w:p w14:paraId="4E1AC7A9" w14:textId="41CC4C19" w:rsidR="00ED52AD" w:rsidRPr="0066188F" w:rsidRDefault="0066188F" w:rsidP="00864046">
            <w:pPr>
              <w:rPr>
                <w:sz w:val="18"/>
                <w:szCs w:val="18"/>
                <w:lang w:val="uk-UA"/>
              </w:rPr>
            </w:pPr>
            <w:r>
              <w:rPr>
                <w:sz w:val="18"/>
                <w:szCs w:val="18"/>
                <w:lang w:val="uk-UA"/>
              </w:rPr>
              <w:t>Ентеровірус</w:t>
            </w:r>
          </w:p>
        </w:tc>
        <w:tc>
          <w:tcPr>
            <w:tcW w:w="1418" w:type="dxa"/>
            <w:tcBorders>
              <w:top w:val="single" w:sz="24" w:space="0" w:color="auto"/>
              <w:left w:val="single" w:sz="4" w:space="0" w:color="auto"/>
              <w:bottom w:val="single" w:sz="4" w:space="0" w:color="auto"/>
              <w:right w:val="single" w:sz="24" w:space="0" w:color="auto"/>
            </w:tcBorders>
            <w:shd w:val="clear" w:color="auto" w:fill="auto"/>
            <w:vAlign w:val="center"/>
          </w:tcPr>
          <w:p w14:paraId="746A6BDE" w14:textId="77777777" w:rsidR="00ED52AD" w:rsidRPr="00252D5C" w:rsidRDefault="00ED52AD" w:rsidP="00864046">
            <w:pPr>
              <w:jc w:val="center"/>
              <w:rPr>
                <w:sz w:val="18"/>
                <w:szCs w:val="18"/>
              </w:rPr>
            </w:pPr>
            <w:r w:rsidRPr="00252D5C">
              <w:rPr>
                <w:sz w:val="18"/>
                <w:szCs w:val="18"/>
              </w:rPr>
              <w:t>FAM</w:t>
            </w:r>
          </w:p>
        </w:tc>
      </w:tr>
      <w:tr w:rsidR="00ED52AD" w:rsidRPr="00252D5C" w14:paraId="22648532" w14:textId="77777777" w:rsidTr="0066188F">
        <w:trPr>
          <w:jc w:val="center"/>
        </w:trPr>
        <w:tc>
          <w:tcPr>
            <w:tcW w:w="1227" w:type="dxa"/>
            <w:vMerge/>
            <w:tcBorders>
              <w:top w:val="single" w:sz="4" w:space="0" w:color="auto"/>
              <w:left w:val="single" w:sz="24" w:space="0" w:color="auto"/>
              <w:bottom w:val="single" w:sz="4" w:space="0" w:color="auto"/>
              <w:right w:val="single" w:sz="4" w:space="0" w:color="auto"/>
            </w:tcBorders>
            <w:textDirection w:val="btLr"/>
            <w:vAlign w:val="center"/>
          </w:tcPr>
          <w:p w14:paraId="2593001A" w14:textId="77777777" w:rsidR="00ED52AD" w:rsidRPr="00252D5C" w:rsidRDefault="00ED52AD" w:rsidP="00864046">
            <w:pPr>
              <w:jc w:val="center"/>
              <w:rPr>
                <w:rFonts w:ascii="Arial" w:eastAsia="SimSun" w:hAnsi="Arial" w:cs="Arial"/>
                <w:b/>
                <w:bCs/>
                <w:kern w:val="3"/>
                <w:sz w:val="16"/>
                <w:szCs w:val="16"/>
                <w:lang w:val="en-US" w:eastAsia="zh-CN" w:bidi="hi-IN"/>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1377A330" w14:textId="74E72C7E" w:rsidR="00ED52AD" w:rsidRPr="0066188F" w:rsidRDefault="0066188F" w:rsidP="00864046">
            <w:pPr>
              <w:rPr>
                <w:sz w:val="18"/>
                <w:szCs w:val="18"/>
                <w:lang w:val="uk-UA"/>
              </w:rPr>
            </w:pPr>
            <w:r>
              <w:rPr>
                <w:sz w:val="18"/>
                <w:szCs w:val="18"/>
                <w:lang w:val="uk-UA"/>
              </w:rPr>
              <w:t>Вірус епідемічного паротиту</w:t>
            </w:r>
          </w:p>
        </w:tc>
        <w:tc>
          <w:tcPr>
            <w:tcW w:w="1418" w:type="dxa"/>
            <w:tcBorders>
              <w:top w:val="single" w:sz="4" w:space="0" w:color="auto"/>
              <w:left w:val="single" w:sz="4" w:space="0" w:color="auto"/>
              <w:bottom w:val="single" w:sz="4" w:space="0" w:color="auto"/>
              <w:right w:val="single" w:sz="24" w:space="0" w:color="auto"/>
            </w:tcBorders>
            <w:shd w:val="clear" w:color="auto" w:fill="auto"/>
            <w:vAlign w:val="center"/>
          </w:tcPr>
          <w:p w14:paraId="6FBC35B0" w14:textId="77777777" w:rsidR="00ED52AD" w:rsidRPr="00252D5C" w:rsidRDefault="00ED52AD" w:rsidP="00864046">
            <w:pPr>
              <w:jc w:val="center"/>
              <w:rPr>
                <w:sz w:val="18"/>
                <w:szCs w:val="18"/>
              </w:rPr>
            </w:pPr>
            <w:r w:rsidRPr="00252D5C">
              <w:rPr>
                <w:sz w:val="18"/>
                <w:szCs w:val="18"/>
              </w:rPr>
              <w:t>HEX</w:t>
            </w:r>
          </w:p>
        </w:tc>
      </w:tr>
      <w:tr w:rsidR="00ED52AD" w:rsidRPr="00252D5C" w14:paraId="26102CDC" w14:textId="77777777" w:rsidTr="0066188F">
        <w:trPr>
          <w:jc w:val="center"/>
        </w:trPr>
        <w:tc>
          <w:tcPr>
            <w:tcW w:w="1227" w:type="dxa"/>
            <w:vMerge/>
            <w:tcBorders>
              <w:top w:val="single" w:sz="4" w:space="0" w:color="auto"/>
              <w:left w:val="single" w:sz="24" w:space="0" w:color="auto"/>
              <w:bottom w:val="single" w:sz="4" w:space="0" w:color="auto"/>
              <w:right w:val="single" w:sz="4" w:space="0" w:color="auto"/>
            </w:tcBorders>
            <w:textDirection w:val="btLr"/>
            <w:vAlign w:val="center"/>
          </w:tcPr>
          <w:p w14:paraId="05568424" w14:textId="77777777" w:rsidR="00ED52AD" w:rsidRPr="00252D5C" w:rsidRDefault="00ED52AD" w:rsidP="00864046">
            <w:pPr>
              <w:jc w:val="center"/>
              <w:rPr>
                <w:rFonts w:ascii="Arial" w:eastAsia="SimSun" w:hAnsi="Arial" w:cs="Arial"/>
                <w:b/>
                <w:bCs/>
                <w:kern w:val="3"/>
                <w:sz w:val="16"/>
                <w:szCs w:val="16"/>
                <w:lang w:val="en-US" w:eastAsia="zh-CN" w:bidi="hi-IN"/>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63181CA9" w14:textId="3AD2C1E4" w:rsidR="00ED52AD" w:rsidRPr="00252D5C" w:rsidRDefault="0066188F" w:rsidP="00864046">
            <w:pPr>
              <w:rPr>
                <w:sz w:val="18"/>
                <w:szCs w:val="18"/>
              </w:rPr>
            </w:pPr>
            <w:r>
              <w:rPr>
                <w:sz w:val="18"/>
                <w:szCs w:val="18"/>
                <w:lang w:val="uk-UA"/>
              </w:rPr>
              <w:t>Пареховірус людини</w:t>
            </w:r>
            <w:r w:rsidR="00ED52AD" w:rsidRPr="007F594D">
              <w:rPr>
                <w:sz w:val="18"/>
                <w:szCs w:val="18"/>
              </w:rPr>
              <w:t xml:space="preserve"> (HPeV)</w:t>
            </w:r>
          </w:p>
        </w:tc>
        <w:tc>
          <w:tcPr>
            <w:tcW w:w="1418" w:type="dxa"/>
            <w:tcBorders>
              <w:top w:val="single" w:sz="4" w:space="0" w:color="auto"/>
              <w:left w:val="single" w:sz="4" w:space="0" w:color="auto"/>
              <w:bottom w:val="single" w:sz="4" w:space="0" w:color="auto"/>
              <w:right w:val="single" w:sz="24" w:space="0" w:color="auto"/>
            </w:tcBorders>
            <w:shd w:val="clear" w:color="auto" w:fill="auto"/>
          </w:tcPr>
          <w:p w14:paraId="2F107974" w14:textId="77777777" w:rsidR="00ED52AD" w:rsidRPr="00252D5C" w:rsidRDefault="00ED52AD" w:rsidP="00864046">
            <w:pPr>
              <w:jc w:val="center"/>
              <w:rPr>
                <w:sz w:val="18"/>
                <w:szCs w:val="18"/>
              </w:rPr>
            </w:pPr>
            <w:r w:rsidRPr="00252D5C">
              <w:rPr>
                <w:sz w:val="18"/>
                <w:szCs w:val="18"/>
              </w:rPr>
              <w:t>ROX</w:t>
            </w:r>
          </w:p>
        </w:tc>
      </w:tr>
      <w:tr w:rsidR="00ED52AD" w:rsidRPr="00252D5C" w14:paraId="6F930365" w14:textId="77777777" w:rsidTr="0066188F">
        <w:trPr>
          <w:jc w:val="center"/>
        </w:trPr>
        <w:tc>
          <w:tcPr>
            <w:tcW w:w="1227" w:type="dxa"/>
            <w:vMerge/>
            <w:tcBorders>
              <w:top w:val="single" w:sz="4" w:space="0" w:color="auto"/>
              <w:left w:val="single" w:sz="24" w:space="0" w:color="auto"/>
              <w:bottom w:val="single" w:sz="24" w:space="0" w:color="auto"/>
              <w:right w:val="single" w:sz="4" w:space="0" w:color="auto"/>
            </w:tcBorders>
            <w:vAlign w:val="center"/>
          </w:tcPr>
          <w:p w14:paraId="5595C5F8" w14:textId="77777777" w:rsidR="00ED52AD" w:rsidRPr="00252D5C" w:rsidRDefault="00ED52AD" w:rsidP="00864046">
            <w:pPr>
              <w:rPr>
                <w:sz w:val="18"/>
                <w:szCs w:val="18"/>
              </w:rPr>
            </w:pPr>
          </w:p>
        </w:tc>
        <w:tc>
          <w:tcPr>
            <w:tcW w:w="3163" w:type="dxa"/>
            <w:tcBorders>
              <w:top w:val="single" w:sz="4" w:space="0" w:color="auto"/>
              <w:left w:val="single" w:sz="4" w:space="0" w:color="auto"/>
              <w:bottom w:val="single" w:sz="24" w:space="0" w:color="auto"/>
              <w:right w:val="single" w:sz="4" w:space="0" w:color="auto"/>
            </w:tcBorders>
            <w:shd w:val="clear" w:color="auto" w:fill="auto"/>
          </w:tcPr>
          <w:p w14:paraId="6DD890F6" w14:textId="77414D2A" w:rsidR="00ED52AD" w:rsidRPr="00252D5C" w:rsidRDefault="0066188F" w:rsidP="00864046">
            <w:pPr>
              <w:rPr>
                <w:sz w:val="18"/>
                <w:szCs w:val="18"/>
              </w:rPr>
            </w:pPr>
            <w:r>
              <w:rPr>
                <w:sz w:val="18"/>
                <w:szCs w:val="18"/>
              </w:rPr>
              <w:t>Внутрішній контроль</w:t>
            </w:r>
          </w:p>
        </w:tc>
        <w:tc>
          <w:tcPr>
            <w:tcW w:w="1418" w:type="dxa"/>
            <w:tcBorders>
              <w:top w:val="single" w:sz="4" w:space="0" w:color="auto"/>
              <w:left w:val="single" w:sz="4" w:space="0" w:color="auto"/>
              <w:bottom w:val="single" w:sz="24" w:space="0" w:color="auto"/>
              <w:right w:val="single" w:sz="24" w:space="0" w:color="auto"/>
            </w:tcBorders>
            <w:shd w:val="clear" w:color="auto" w:fill="auto"/>
          </w:tcPr>
          <w:p w14:paraId="283E0D5A" w14:textId="77777777" w:rsidR="00ED52AD" w:rsidRPr="00252D5C" w:rsidRDefault="00ED52AD" w:rsidP="00864046">
            <w:pPr>
              <w:jc w:val="center"/>
              <w:rPr>
                <w:sz w:val="18"/>
                <w:szCs w:val="18"/>
              </w:rPr>
            </w:pPr>
            <w:r w:rsidRPr="00252D5C">
              <w:rPr>
                <w:sz w:val="18"/>
                <w:szCs w:val="18"/>
              </w:rPr>
              <w:t>Cy 5</w:t>
            </w:r>
          </w:p>
        </w:tc>
      </w:tr>
      <w:bookmarkEnd w:id="4"/>
    </w:tbl>
    <w:p w14:paraId="7DE326C8" w14:textId="77777777" w:rsidR="007F594D" w:rsidRDefault="007F594D" w:rsidP="004C545E">
      <w:pPr>
        <w:autoSpaceDE w:val="0"/>
        <w:autoSpaceDN w:val="0"/>
        <w:spacing w:after="0" w:line="240" w:lineRule="auto"/>
        <w:jc w:val="both"/>
        <w:rPr>
          <w:rFonts w:ascii="Arial" w:eastAsia="SimSun" w:hAnsi="Arial" w:cs="Arial"/>
          <w:b/>
          <w:bCs/>
          <w:color w:val="000000"/>
          <w:kern w:val="3"/>
          <w:sz w:val="20"/>
          <w:szCs w:val="20"/>
          <w:lang w:val="en-US" w:eastAsia="zh-CN"/>
        </w:rPr>
      </w:pPr>
    </w:p>
    <w:p w14:paraId="68B30533" w14:textId="77777777" w:rsidR="004E3483" w:rsidRPr="00C361E6" w:rsidRDefault="004E3483" w:rsidP="004E3483">
      <w:pPr>
        <w:autoSpaceDE w:val="0"/>
        <w:autoSpaceDN w:val="0"/>
        <w:spacing w:after="0" w:line="240" w:lineRule="auto"/>
        <w:jc w:val="both"/>
        <w:rPr>
          <w:rFonts w:ascii="Arial" w:eastAsia="SimSun" w:hAnsi="Arial" w:cs="Arial"/>
          <w:b/>
          <w:bCs/>
          <w:color w:val="000000"/>
          <w:kern w:val="3"/>
          <w:sz w:val="20"/>
          <w:szCs w:val="20"/>
          <w:lang w:val="uk-UA" w:eastAsia="zh-CN"/>
        </w:rPr>
      </w:pPr>
      <w:r>
        <w:rPr>
          <w:rFonts w:ascii="Arial" w:eastAsia="SimSun" w:hAnsi="Arial" w:cs="Arial"/>
          <w:b/>
          <w:bCs/>
          <w:color w:val="000000"/>
          <w:kern w:val="3"/>
          <w:sz w:val="20"/>
          <w:szCs w:val="20"/>
          <w:lang w:val="uk-UA" w:eastAsia="zh-CN"/>
        </w:rPr>
        <w:t>Прилади</w:t>
      </w:r>
    </w:p>
    <w:p w14:paraId="36DB59DB" w14:textId="620EC6E8" w:rsidR="004E3483" w:rsidRPr="00C361E6" w:rsidRDefault="004E3483" w:rsidP="004E3483">
      <w:pPr>
        <w:suppressAutoHyphens/>
        <w:autoSpaceDN w:val="0"/>
        <w:spacing w:after="0" w:line="240" w:lineRule="auto"/>
        <w:jc w:val="both"/>
        <w:textAlignment w:val="baseline"/>
        <w:rPr>
          <w:rFonts w:ascii="Arial" w:eastAsia="SimSun" w:hAnsi="Arial" w:cs="Arial"/>
          <w:kern w:val="3"/>
          <w:sz w:val="14"/>
          <w:szCs w:val="14"/>
          <w:lang w:val="uk-UA" w:eastAsia="zh-CN"/>
        </w:rPr>
      </w:pPr>
      <w:r>
        <w:rPr>
          <w:rFonts w:ascii="Arial" w:eastAsia="SimSun" w:hAnsi="Arial" w:cs="Arial"/>
          <w:kern w:val="3"/>
          <w:sz w:val="14"/>
          <w:szCs w:val="14"/>
          <w:lang w:val="uk-UA" w:eastAsia="zh-CN"/>
        </w:rPr>
        <w:t>Набір</w:t>
      </w:r>
      <w:r w:rsidRPr="00C361E6">
        <w:rPr>
          <w:rFonts w:ascii="Arial" w:eastAsia="SimSun" w:hAnsi="Arial" w:cs="Arial"/>
          <w:kern w:val="3"/>
          <w:sz w:val="14"/>
          <w:szCs w:val="14"/>
          <w:lang w:val="uk-UA" w:eastAsia="zh-CN"/>
        </w:rPr>
        <w:t xml:space="preserve"> </w:t>
      </w:r>
      <w:proofErr w:type="spellStart"/>
      <w:r w:rsidRPr="00252D5C">
        <w:rPr>
          <w:rFonts w:ascii="Arial" w:eastAsia="SimSun" w:hAnsi="Arial" w:cs="Arial"/>
          <w:kern w:val="3"/>
          <w:sz w:val="14"/>
          <w:szCs w:val="14"/>
          <w:lang w:val="en-US" w:eastAsia="zh-CN"/>
        </w:rPr>
        <w:t>RevoDx</w:t>
      </w:r>
      <w:proofErr w:type="spellEnd"/>
      <w:r w:rsidRPr="004E3483">
        <w:rPr>
          <w:rFonts w:ascii="Arial" w:eastAsia="SimSun" w:hAnsi="Arial" w:cs="Arial"/>
          <w:kern w:val="3"/>
          <w:sz w:val="14"/>
          <w:szCs w:val="14"/>
          <w:lang w:val="uk-UA" w:eastAsia="zh-CN"/>
        </w:rPr>
        <w:t xml:space="preserve"> </w:t>
      </w:r>
      <w:r>
        <w:rPr>
          <w:rFonts w:ascii="Arial" w:eastAsia="Tahoma" w:hAnsi="Arial" w:cs="Liberation Sans"/>
          <w:sz w:val="14"/>
          <w:szCs w:val="14"/>
          <w:lang w:val="en-US" w:bidi="hi-IN"/>
        </w:rPr>
        <w:t>Meningitis</w:t>
      </w:r>
      <w:r w:rsidRPr="004E3483">
        <w:rPr>
          <w:rFonts w:ascii="Arial" w:eastAsia="Tahoma" w:hAnsi="Arial" w:cs="Liberation Sans"/>
          <w:sz w:val="14"/>
          <w:szCs w:val="14"/>
          <w:lang w:val="uk-UA" w:bidi="hi-IN"/>
        </w:rPr>
        <w:t>/</w:t>
      </w:r>
      <w:r>
        <w:rPr>
          <w:rFonts w:ascii="Arial" w:eastAsia="Tahoma" w:hAnsi="Arial" w:cs="Liberation Sans"/>
          <w:sz w:val="14"/>
          <w:szCs w:val="14"/>
          <w:lang w:val="en-US" w:bidi="hi-IN"/>
        </w:rPr>
        <w:t>Encephalitis</w:t>
      </w:r>
      <w:r w:rsidRPr="004E3483">
        <w:rPr>
          <w:rFonts w:ascii="Arial" w:eastAsia="Tahoma" w:hAnsi="Arial" w:cs="Liberation Sans"/>
          <w:sz w:val="14"/>
          <w:szCs w:val="14"/>
          <w:lang w:val="uk-UA" w:bidi="hi-IN"/>
        </w:rPr>
        <w:t xml:space="preserve"> </w:t>
      </w:r>
      <w:r w:rsidRPr="00252D5C">
        <w:rPr>
          <w:rFonts w:ascii="Arial" w:eastAsia="Tahoma" w:hAnsi="Arial" w:cs="Liberation Sans"/>
          <w:sz w:val="14"/>
          <w:szCs w:val="14"/>
          <w:lang w:val="en-US" w:bidi="hi-IN"/>
        </w:rPr>
        <w:t>Pathogen</w:t>
      </w:r>
      <w:r w:rsidRPr="004E3483">
        <w:rPr>
          <w:rFonts w:ascii="Arial" w:eastAsia="Tahoma" w:hAnsi="Arial" w:cs="Liberation Sans"/>
          <w:sz w:val="14"/>
          <w:szCs w:val="14"/>
          <w:lang w:val="uk-UA" w:bidi="hi-IN"/>
        </w:rPr>
        <w:t xml:space="preserve"> </w:t>
      </w:r>
      <w:r w:rsidRPr="00252D5C">
        <w:rPr>
          <w:rFonts w:ascii="Arial" w:eastAsia="Tahoma" w:hAnsi="Arial" w:cs="Liberation Sans"/>
          <w:sz w:val="14"/>
          <w:szCs w:val="14"/>
          <w:lang w:val="en-US" w:bidi="hi-IN"/>
        </w:rPr>
        <w:t>Detection</w:t>
      </w:r>
      <w:r w:rsidRPr="004E3483">
        <w:rPr>
          <w:rFonts w:ascii="Arial" w:eastAsia="Tahoma" w:hAnsi="Arial" w:cs="Liberation Sans"/>
          <w:sz w:val="14"/>
          <w:szCs w:val="14"/>
          <w:lang w:val="uk-UA" w:bidi="hi-IN"/>
        </w:rPr>
        <w:t xml:space="preserve"> </w:t>
      </w:r>
      <w:r w:rsidRPr="00252D5C">
        <w:rPr>
          <w:rFonts w:ascii="Arial" w:eastAsia="SimSun" w:hAnsi="Arial" w:cs="Arial"/>
          <w:kern w:val="3"/>
          <w:sz w:val="14"/>
          <w:szCs w:val="14"/>
          <w:lang w:val="en-US" w:eastAsia="zh-CN"/>
        </w:rPr>
        <w:t>Kit</w:t>
      </w:r>
      <w:r w:rsidRPr="00C361E6">
        <w:rPr>
          <w:rFonts w:ascii="Arial" w:eastAsia="SimSun" w:hAnsi="Arial" w:cs="Arial"/>
          <w:kern w:val="3"/>
          <w:sz w:val="14"/>
          <w:szCs w:val="14"/>
          <w:lang w:val="uk-UA" w:eastAsia="zh-CN"/>
        </w:rPr>
        <w:t xml:space="preserve"> можна використовувати із ампліфікаторами для ПЛР у реальному часі </w:t>
      </w:r>
      <w:r w:rsidRPr="00C361E6">
        <w:rPr>
          <w:rFonts w:ascii="Arial" w:eastAsia="SimSun" w:hAnsi="Arial" w:cs="Arial"/>
          <w:kern w:val="3"/>
          <w:sz w:val="14"/>
          <w:szCs w:val="14"/>
          <w:lang w:val="en-US" w:eastAsia="zh-CN"/>
        </w:rPr>
        <w:t>BIO</w:t>
      </w:r>
      <w:r w:rsidRPr="00C361E6">
        <w:rPr>
          <w:rFonts w:ascii="Arial" w:eastAsia="SimSun" w:hAnsi="Arial" w:cs="Arial"/>
          <w:kern w:val="3"/>
          <w:sz w:val="14"/>
          <w:szCs w:val="14"/>
          <w:lang w:val="uk-UA" w:eastAsia="zh-CN"/>
        </w:rPr>
        <w:t>-</w:t>
      </w:r>
      <w:r w:rsidRPr="00C361E6">
        <w:rPr>
          <w:rFonts w:ascii="Arial" w:eastAsia="SimSun" w:hAnsi="Arial" w:cs="Arial"/>
          <w:kern w:val="3"/>
          <w:sz w:val="14"/>
          <w:szCs w:val="14"/>
          <w:lang w:val="en-US" w:eastAsia="zh-CN"/>
        </w:rPr>
        <w:t>RAD</w:t>
      </w:r>
      <w:r w:rsidRPr="00C361E6">
        <w:rPr>
          <w:rFonts w:ascii="Arial" w:eastAsia="SimSun" w:hAnsi="Arial" w:cs="Arial"/>
          <w:kern w:val="3"/>
          <w:sz w:val="14"/>
          <w:szCs w:val="14"/>
          <w:lang w:val="uk-UA" w:eastAsia="zh-CN"/>
        </w:rPr>
        <w:t xml:space="preserve"> </w:t>
      </w:r>
      <w:r w:rsidRPr="00C361E6">
        <w:rPr>
          <w:rFonts w:ascii="Arial" w:eastAsia="SimSun" w:hAnsi="Arial" w:cs="Arial"/>
          <w:kern w:val="3"/>
          <w:sz w:val="14"/>
          <w:szCs w:val="14"/>
          <w:lang w:val="en-US" w:eastAsia="zh-CN"/>
        </w:rPr>
        <w:t>CFX</w:t>
      </w:r>
      <w:r w:rsidRPr="00C361E6">
        <w:rPr>
          <w:rFonts w:ascii="Arial" w:eastAsia="SimSun" w:hAnsi="Arial" w:cs="Arial"/>
          <w:kern w:val="3"/>
          <w:sz w:val="14"/>
          <w:szCs w:val="14"/>
          <w:lang w:val="uk-UA" w:eastAsia="zh-CN"/>
        </w:rPr>
        <w:t xml:space="preserve">96, </w:t>
      </w:r>
      <w:r w:rsidRPr="00C361E6">
        <w:rPr>
          <w:rFonts w:ascii="Arial" w:eastAsia="SimSun" w:hAnsi="Arial" w:cs="Arial"/>
          <w:kern w:val="3"/>
          <w:sz w:val="14"/>
          <w:szCs w:val="14"/>
          <w:lang w:val="en-US" w:eastAsia="zh-CN"/>
        </w:rPr>
        <w:t>Tianlong</w:t>
      </w:r>
      <w:r w:rsidRPr="00C361E6">
        <w:rPr>
          <w:rFonts w:ascii="Arial" w:eastAsia="SimSun" w:hAnsi="Arial" w:cs="Arial"/>
          <w:kern w:val="3"/>
          <w:sz w:val="14"/>
          <w:szCs w:val="14"/>
          <w:lang w:val="uk-UA" w:eastAsia="zh-CN"/>
        </w:rPr>
        <w:t xml:space="preserve"> </w:t>
      </w:r>
      <w:proofErr w:type="spellStart"/>
      <w:r w:rsidRPr="00C361E6">
        <w:rPr>
          <w:rFonts w:ascii="Arial" w:eastAsia="SimSun" w:hAnsi="Arial" w:cs="Arial"/>
          <w:kern w:val="3"/>
          <w:sz w:val="14"/>
          <w:szCs w:val="14"/>
          <w:lang w:val="en-US" w:eastAsia="zh-CN"/>
        </w:rPr>
        <w:t>Gentier</w:t>
      </w:r>
      <w:proofErr w:type="spellEnd"/>
      <w:r w:rsidRPr="00C361E6">
        <w:rPr>
          <w:rFonts w:ascii="Arial" w:eastAsia="SimSun" w:hAnsi="Arial" w:cs="Arial"/>
          <w:kern w:val="3"/>
          <w:sz w:val="14"/>
          <w:szCs w:val="14"/>
          <w:lang w:val="uk-UA" w:eastAsia="zh-CN"/>
        </w:rPr>
        <w:t xml:space="preserve"> 96, </w:t>
      </w:r>
      <w:r w:rsidRPr="00C361E6">
        <w:rPr>
          <w:rFonts w:ascii="Arial" w:eastAsia="SimSun" w:hAnsi="Arial" w:cs="Arial"/>
          <w:kern w:val="3"/>
          <w:sz w:val="14"/>
          <w:szCs w:val="14"/>
          <w:lang w:val="en-US" w:eastAsia="zh-CN"/>
        </w:rPr>
        <w:t>Applied</w:t>
      </w:r>
      <w:r w:rsidRPr="00C361E6">
        <w:rPr>
          <w:rFonts w:ascii="Arial" w:eastAsia="SimSun" w:hAnsi="Arial" w:cs="Arial"/>
          <w:kern w:val="3"/>
          <w:sz w:val="14"/>
          <w:szCs w:val="14"/>
          <w:lang w:val="uk-UA" w:eastAsia="zh-CN"/>
        </w:rPr>
        <w:t xml:space="preserve"> </w:t>
      </w:r>
      <w:r w:rsidRPr="00C361E6">
        <w:rPr>
          <w:rFonts w:ascii="Arial" w:eastAsia="SimSun" w:hAnsi="Arial" w:cs="Arial"/>
          <w:kern w:val="3"/>
          <w:sz w:val="14"/>
          <w:szCs w:val="14"/>
          <w:lang w:val="en-US" w:eastAsia="zh-CN"/>
        </w:rPr>
        <w:t>Biosystems</w:t>
      </w:r>
      <w:r w:rsidRPr="00C361E6">
        <w:rPr>
          <w:rFonts w:ascii="Arial" w:eastAsia="SimSun" w:hAnsi="Arial" w:cs="Arial"/>
          <w:kern w:val="3"/>
          <w:sz w:val="14"/>
          <w:szCs w:val="14"/>
          <w:lang w:val="uk-UA" w:eastAsia="zh-CN"/>
        </w:rPr>
        <w:t xml:space="preserve"> </w:t>
      </w:r>
      <w:proofErr w:type="spellStart"/>
      <w:r w:rsidRPr="00C361E6">
        <w:rPr>
          <w:rFonts w:ascii="Arial" w:eastAsia="SimSun" w:hAnsi="Arial" w:cs="Arial"/>
          <w:kern w:val="3"/>
          <w:sz w:val="14"/>
          <w:szCs w:val="14"/>
          <w:lang w:val="en-US" w:eastAsia="zh-CN"/>
        </w:rPr>
        <w:t>QuantStudio</w:t>
      </w:r>
      <w:proofErr w:type="spellEnd"/>
      <w:r w:rsidRPr="00C361E6">
        <w:rPr>
          <w:rFonts w:ascii="Arial" w:eastAsia="SimSun" w:hAnsi="Arial" w:cs="Arial"/>
          <w:kern w:val="3"/>
          <w:sz w:val="14"/>
          <w:szCs w:val="14"/>
          <w:lang w:val="uk-UA" w:eastAsia="zh-CN"/>
        </w:rPr>
        <w:t>5, а також приладами ДНК-технології серії ДТ (</w:t>
      </w:r>
      <w:r w:rsidRPr="00C361E6">
        <w:rPr>
          <w:rFonts w:ascii="Arial" w:eastAsia="SimSun" w:hAnsi="Arial" w:cs="Arial"/>
          <w:kern w:val="3"/>
          <w:sz w:val="14"/>
          <w:szCs w:val="14"/>
          <w:lang w:val="en-US" w:eastAsia="zh-CN"/>
        </w:rPr>
        <w:t>DT</w:t>
      </w:r>
      <w:r w:rsidRPr="00C361E6">
        <w:rPr>
          <w:rFonts w:ascii="Arial" w:eastAsia="SimSun" w:hAnsi="Arial" w:cs="Arial"/>
          <w:kern w:val="3"/>
          <w:sz w:val="14"/>
          <w:szCs w:val="14"/>
          <w:lang w:val="uk-UA" w:eastAsia="zh-CN"/>
        </w:rPr>
        <w:t>-</w:t>
      </w:r>
      <w:r w:rsidRPr="00C361E6">
        <w:rPr>
          <w:rFonts w:ascii="Arial" w:eastAsia="SimSun" w:hAnsi="Arial" w:cs="Arial"/>
          <w:kern w:val="3"/>
          <w:sz w:val="14"/>
          <w:szCs w:val="14"/>
          <w:lang w:val="en-US" w:eastAsia="zh-CN"/>
        </w:rPr>
        <w:t>prime</w:t>
      </w:r>
      <w:r w:rsidRPr="00C361E6">
        <w:rPr>
          <w:rFonts w:ascii="Arial" w:eastAsia="SimSun" w:hAnsi="Arial" w:cs="Arial"/>
          <w:kern w:val="3"/>
          <w:sz w:val="14"/>
          <w:szCs w:val="14"/>
          <w:lang w:val="uk-UA" w:eastAsia="zh-CN"/>
        </w:rPr>
        <w:t xml:space="preserve">, </w:t>
      </w:r>
      <w:r w:rsidRPr="00C361E6">
        <w:rPr>
          <w:rFonts w:ascii="Arial" w:eastAsia="SimSun" w:hAnsi="Arial" w:cs="Arial"/>
          <w:kern w:val="3"/>
          <w:sz w:val="14"/>
          <w:szCs w:val="14"/>
          <w:lang w:val="en-US" w:eastAsia="zh-CN"/>
        </w:rPr>
        <w:t>DT</w:t>
      </w:r>
      <w:r w:rsidRPr="00C361E6">
        <w:rPr>
          <w:rFonts w:ascii="Arial" w:eastAsia="SimSun" w:hAnsi="Arial" w:cs="Arial"/>
          <w:kern w:val="3"/>
          <w:sz w:val="14"/>
          <w:szCs w:val="14"/>
          <w:lang w:val="uk-UA" w:eastAsia="zh-CN"/>
        </w:rPr>
        <w:t>-</w:t>
      </w:r>
      <w:r w:rsidRPr="00C361E6">
        <w:rPr>
          <w:rFonts w:ascii="Arial" w:eastAsia="SimSun" w:hAnsi="Arial" w:cs="Arial"/>
          <w:kern w:val="3"/>
          <w:sz w:val="14"/>
          <w:szCs w:val="14"/>
          <w:lang w:val="en-US" w:eastAsia="zh-CN"/>
        </w:rPr>
        <w:t>lite</w:t>
      </w:r>
      <w:r w:rsidRPr="00C361E6">
        <w:rPr>
          <w:rFonts w:ascii="Arial" w:eastAsia="SimSun" w:hAnsi="Arial" w:cs="Arial"/>
          <w:kern w:val="3"/>
          <w:sz w:val="14"/>
          <w:szCs w:val="14"/>
          <w:lang w:val="uk-UA" w:eastAsia="zh-CN"/>
        </w:rPr>
        <w:t xml:space="preserve">). Але </w:t>
      </w:r>
      <w:proofErr w:type="spellStart"/>
      <w:r w:rsidRPr="00252D5C">
        <w:rPr>
          <w:rFonts w:ascii="Arial" w:eastAsia="SimSun" w:hAnsi="Arial" w:cs="Arial"/>
          <w:kern w:val="3"/>
          <w:sz w:val="14"/>
          <w:szCs w:val="14"/>
          <w:lang w:val="en-US" w:eastAsia="zh-CN"/>
        </w:rPr>
        <w:t>RevoDx</w:t>
      </w:r>
      <w:proofErr w:type="spellEnd"/>
      <w:r w:rsidRPr="004E3483">
        <w:rPr>
          <w:rFonts w:ascii="Arial" w:eastAsia="SimSun" w:hAnsi="Arial" w:cs="Arial"/>
          <w:kern w:val="3"/>
          <w:sz w:val="14"/>
          <w:szCs w:val="14"/>
          <w:lang w:val="uk-UA" w:eastAsia="zh-CN"/>
        </w:rPr>
        <w:t xml:space="preserve"> </w:t>
      </w:r>
      <w:r>
        <w:rPr>
          <w:rFonts w:ascii="Arial" w:eastAsia="Tahoma" w:hAnsi="Arial" w:cs="Liberation Sans"/>
          <w:sz w:val="14"/>
          <w:szCs w:val="14"/>
          <w:lang w:val="en-US" w:bidi="hi-IN"/>
        </w:rPr>
        <w:t>Meningitis</w:t>
      </w:r>
      <w:r w:rsidRPr="004E3483">
        <w:rPr>
          <w:rFonts w:ascii="Arial" w:eastAsia="Tahoma" w:hAnsi="Arial" w:cs="Liberation Sans"/>
          <w:sz w:val="14"/>
          <w:szCs w:val="14"/>
          <w:lang w:val="uk-UA" w:bidi="hi-IN"/>
        </w:rPr>
        <w:t>/</w:t>
      </w:r>
      <w:r>
        <w:rPr>
          <w:rFonts w:ascii="Arial" w:eastAsia="Tahoma" w:hAnsi="Arial" w:cs="Liberation Sans"/>
          <w:sz w:val="14"/>
          <w:szCs w:val="14"/>
          <w:lang w:val="en-US" w:bidi="hi-IN"/>
        </w:rPr>
        <w:t>Encephalitis</w:t>
      </w:r>
      <w:r w:rsidRPr="004E3483">
        <w:rPr>
          <w:rFonts w:ascii="Arial" w:eastAsia="Tahoma" w:hAnsi="Arial" w:cs="Liberation Sans"/>
          <w:sz w:val="14"/>
          <w:szCs w:val="14"/>
          <w:lang w:val="uk-UA" w:bidi="hi-IN"/>
        </w:rPr>
        <w:t xml:space="preserve"> </w:t>
      </w:r>
      <w:r w:rsidRPr="00252D5C">
        <w:rPr>
          <w:rFonts w:ascii="Arial" w:eastAsia="Tahoma" w:hAnsi="Arial" w:cs="Liberation Sans"/>
          <w:sz w:val="14"/>
          <w:szCs w:val="14"/>
          <w:lang w:val="en-US" w:bidi="hi-IN"/>
        </w:rPr>
        <w:t>Pathogen</w:t>
      </w:r>
      <w:r w:rsidRPr="004E3483">
        <w:rPr>
          <w:rFonts w:ascii="Arial" w:eastAsia="Tahoma" w:hAnsi="Arial" w:cs="Liberation Sans"/>
          <w:sz w:val="14"/>
          <w:szCs w:val="14"/>
          <w:lang w:val="uk-UA" w:bidi="hi-IN"/>
        </w:rPr>
        <w:t xml:space="preserve"> </w:t>
      </w:r>
      <w:r w:rsidRPr="00252D5C">
        <w:rPr>
          <w:rFonts w:ascii="Arial" w:eastAsia="Tahoma" w:hAnsi="Arial" w:cs="Liberation Sans"/>
          <w:sz w:val="14"/>
          <w:szCs w:val="14"/>
          <w:lang w:val="en-US" w:bidi="hi-IN"/>
        </w:rPr>
        <w:t>Detection</w:t>
      </w:r>
      <w:r w:rsidRPr="004E3483">
        <w:rPr>
          <w:rFonts w:ascii="Arial" w:eastAsia="Tahoma" w:hAnsi="Arial" w:cs="Liberation Sans"/>
          <w:sz w:val="14"/>
          <w:szCs w:val="14"/>
          <w:lang w:val="uk-UA" w:bidi="hi-IN"/>
        </w:rPr>
        <w:t xml:space="preserve"> </w:t>
      </w:r>
      <w:r w:rsidRPr="00252D5C">
        <w:rPr>
          <w:rFonts w:ascii="Arial" w:eastAsia="SimSun" w:hAnsi="Arial" w:cs="Arial"/>
          <w:kern w:val="3"/>
          <w:sz w:val="14"/>
          <w:szCs w:val="14"/>
          <w:lang w:val="en-US" w:eastAsia="zh-CN"/>
        </w:rPr>
        <w:t>Kit</w:t>
      </w:r>
      <w:r w:rsidRPr="00C361E6">
        <w:rPr>
          <w:rFonts w:ascii="Arial" w:eastAsia="SimSun" w:hAnsi="Arial" w:cs="Arial"/>
          <w:kern w:val="3"/>
          <w:sz w:val="14"/>
          <w:szCs w:val="14"/>
          <w:lang w:val="uk-UA" w:eastAsia="zh-CN"/>
        </w:rPr>
        <w:t xml:space="preserve"> також може бути сумісним з більшістю ампліфікаторів для ПЛР у реальному часі з каналами </w:t>
      </w:r>
      <w:r w:rsidRPr="00C361E6">
        <w:rPr>
          <w:rFonts w:ascii="Arial" w:eastAsia="SimSun" w:hAnsi="Arial" w:cs="Arial"/>
          <w:kern w:val="3"/>
          <w:sz w:val="14"/>
          <w:szCs w:val="14"/>
          <w:lang w:val="en-US" w:eastAsia="zh-CN"/>
        </w:rPr>
        <w:t>FAM</w:t>
      </w:r>
      <w:r w:rsidRPr="00C361E6">
        <w:rPr>
          <w:rFonts w:ascii="Arial" w:eastAsia="SimSun" w:hAnsi="Arial" w:cs="Arial"/>
          <w:kern w:val="3"/>
          <w:sz w:val="14"/>
          <w:szCs w:val="14"/>
          <w:lang w:val="uk-UA" w:eastAsia="zh-CN"/>
        </w:rPr>
        <w:t xml:space="preserve">, </w:t>
      </w:r>
      <w:r w:rsidRPr="00C361E6">
        <w:rPr>
          <w:rFonts w:ascii="Arial" w:eastAsia="SimSun" w:hAnsi="Arial" w:cs="Arial"/>
          <w:kern w:val="3"/>
          <w:sz w:val="14"/>
          <w:szCs w:val="14"/>
          <w:lang w:val="en-US" w:eastAsia="zh-CN"/>
        </w:rPr>
        <w:t>HEX</w:t>
      </w:r>
      <w:r w:rsidRPr="00C361E6">
        <w:rPr>
          <w:rFonts w:ascii="Arial" w:eastAsia="SimSun" w:hAnsi="Arial" w:cs="Arial"/>
          <w:kern w:val="3"/>
          <w:sz w:val="14"/>
          <w:szCs w:val="14"/>
          <w:lang w:val="uk-UA" w:eastAsia="zh-CN"/>
        </w:rPr>
        <w:t xml:space="preserve">, </w:t>
      </w:r>
      <w:r w:rsidRPr="00C361E6">
        <w:rPr>
          <w:rFonts w:ascii="Arial" w:eastAsia="SimSun" w:hAnsi="Arial" w:cs="Arial"/>
          <w:kern w:val="3"/>
          <w:sz w:val="14"/>
          <w:szCs w:val="14"/>
          <w:lang w:val="en-US" w:eastAsia="zh-CN"/>
        </w:rPr>
        <w:t>ROX</w:t>
      </w:r>
      <w:r w:rsidRPr="00C361E6">
        <w:rPr>
          <w:rFonts w:ascii="Arial" w:eastAsia="SimSun" w:hAnsi="Arial" w:cs="Arial"/>
          <w:kern w:val="3"/>
          <w:sz w:val="14"/>
          <w:szCs w:val="14"/>
          <w:lang w:val="uk-UA" w:eastAsia="zh-CN"/>
        </w:rPr>
        <w:t xml:space="preserve"> і </w:t>
      </w:r>
      <w:r w:rsidRPr="00C361E6">
        <w:rPr>
          <w:rFonts w:ascii="Arial" w:eastAsia="SimSun" w:hAnsi="Arial" w:cs="Arial"/>
          <w:kern w:val="3"/>
          <w:sz w:val="14"/>
          <w:szCs w:val="14"/>
          <w:lang w:val="en-US" w:eastAsia="zh-CN"/>
        </w:rPr>
        <w:t>Cy</w:t>
      </w:r>
      <w:r w:rsidRPr="00C361E6">
        <w:rPr>
          <w:rFonts w:ascii="Arial" w:eastAsia="SimSun" w:hAnsi="Arial" w:cs="Arial"/>
          <w:kern w:val="3"/>
          <w:sz w:val="14"/>
          <w:szCs w:val="14"/>
          <w:lang w:val="uk-UA" w:eastAsia="zh-CN"/>
        </w:rPr>
        <w:t>5.</w:t>
      </w:r>
    </w:p>
    <w:p w14:paraId="3295E1A7" w14:textId="7CB29ABE" w:rsidR="004C545E" w:rsidRPr="00A67276" w:rsidRDefault="004C545E" w:rsidP="004C545E">
      <w:pPr>
        <w:autoSpaceDE w:val="0"/>
        <w:autoSpaceDN w:val="0"/>
        <w:spacing w:after="0" w:line="240" w:lineRule="auto"/>
        <w:jc w:val="both"/>
        <w:rPr>
          <w:rFonts w:ascii="Arial" w:eastAsia="SimSun" w:hAnsi="Arial" w:cs="Arial"/>
          <w:b/>
          <w:bCs/>
          <w:color w:val="000000"/>
          <w:kern w:val="3"/>
          <w:sz w:val="16"/>
          <w:szCs w:val="16"/>
          <w:lang w:val="uk-UA" w:eastAsia="zh-CN"/>
        </w:rPr>
      </w:pPr>
    </w:p>
    <w:p w14:paraId="3AFE84C8" w14:textId="6F8C1883" w:rsidR="004C545E" w:rsidRPr="004E3483" w:rsidRDefault="004E3483" w:rsidP="004C545E">
      <w:pPr>
        <w:autoSpaceDE w:val="0"/>
        <w:autoSpaceDN w:val="0"/>
        <w:spacing w:after="0" w:line="240" w:lineRule="auto"/>
        <w:jc w:val="both"/>
        <w:rPr>
          <w:rFonts w:ascii="Arial" w:eastAsia="SimSun" w:hAnsi="Arial" w:cs="Arial"/>
          <w:b/>
          <w:bCs/>
          <w:color w:val="000000"/>
          <w:kern w:val="3"/>
          <w:sz w:val="20"/>
          <w:szCs w:val="20"/>
          <w:lang w:val="uk-UA" w:eastAsia="zh-CN"/>
        </w:rPr>
      </w:pPr>
      <w:r>
        <w:rPr>
          <w:rFonts w:ascii="Arial" w:eastAsia="SimSun" w:hAnsi="Arial" w:cs="Arial"/>
          <w:b/>
          <w:bCs/>
          <w:color w:val="000000"/>
          <w:kern w:val="3"/>
          <w:sz w:val="20"/>
          <w:szCs w:val="20"/>
          <w:lang w:val="uk-UA" w:eastAsia="zh-CN"/>
        </w:rPr>
        <w:t>Загальний опис</w:t>
      </w:r>
    </w:p>
    <w:p w14:paraId="3C27A6D0" w14:textId="08D9D547" w:rsidR="004E3483" w:rsidRPr="004E3483" w:rsidRDefault="004E3483" w:rsidP="004E3483">
      <w:pPr>
        <w:suppressAutoHyphens/>
        <w:autoSpaceDN w:val="0"/>
        <w:spacing w:after="0" w:line="240" w:lineRule="auto"/>
        <w:jc w:val="both"/>
        <w:textAlignment w:val="baseline"/>
        <w:rPr>
          <w:rFonts w:ascii="Arial" w:eastAsia="SimSun" w:hAnsi="Arial" w:cs="Arial"/>
          <w:kern w:val="3"/>
          <w:sz w:val="14"/>
          <w:szCs w:val="14"/>
          <w:lang w:val="ru-RU" w:eastAsia="zh-CN"/>
        </w:rPr>
      </w:pPr>
      <w:r w:rsidRPr="004E3483">
        <w:rPr>
          <w:rFonts w:ascii="Arial" w:eastAsia="SimSun" w:hAnsi="Arial" w:cs="Arial"/>
          <w:kern w:val="3"/>
          <w:sz w:val="14"/>
          <w:szCs w:val="14"/>
          <w:lang w:val="ru-RU" w:eastAsia="zh-CN"/>
        </w:rPr>
        <w:t xml:space="preserve">Інфекції нервової системи є потенційно небезпечними для життя та спричиняються </w:t>
      </w:r>
      <w:r>
        <w:rPr>
          <w:rFonts w:ascii="Arial" w:eastAsia="SimSun" w:hAnsi="Arial" w:cs="Arial"/>
          <w:kern w:val="3"/>
          <w:sz w:val="14"/>
          <w:szCs w:val="14"/>
          <w:lang w:val="uk-UA" w:eastAsia="zh-CN"/>
        </w:rPr>
        <w:t xml:space="preserve">такими </w:t>
      </w:r>
      <w:r w:rsidRPr="004E3483">
        <w:rPr>
          <w:rFonts w:ascii="Arial" w:eastAsia="SimSun" w:hAnsi="Arial" w:cs="Arial"/>
          <w:kern w:val="3"/>
          <w:sz w:val="14"/>
          <w:szCs w:val="14"/>
          <w:lang w:val="ru-RU" w:eastAsia="zh-CN"/>
        </w:rPr>
        <w:t>патогенами як бактерії, віруси та гриби. Швидке розпізнавання та лікування інфекції центральної нервової системи (ЦНС) має вирішальне значення для виживання пацієнтів, оскільки ці інфекції мають високу захворюваність і смертність. Інфекції ЦНС включають менінгіт, енцефаліт і абсцеси мозку (1).</w:t>
      </w:r>
    </w:p>
    <w:p w14:paraId="1130CDEF" w14:textId="24E4F44F" w:rsidR="004E3483" w:rsidRPr="004E3483" w:rsidRDefault="004E3483" w:rsidP="004E3483">
      <w:pPr>
        <w:suppressAutoHyphens/>
        <w:autoSpaceDN w:val="0"/>
        <w:spacing w:after="0" w:line="240" w:lineRule="auto"/>
        <w:jc w:val="both"/>
        <w:textAlignment w:val="baseline"/>
        <w:rPr>
          <w:rFonts w:ascii="Arial" w:eastAsia="SimSun" w:hAnsi="Arial" w:cs="Arial"/>
          <w:kern w:val="3"/>
          <w:sz w:val="14"/>
          <w:szCs w:val="14"/>
          <w:lang w:val="ru-RU" w:eastAsia="zh-CN"/>
        </w:rPr>
      </w:pPr>
      <w:r w:rsidRPr="004E3483">
        <w:rPr>
          <w:rFonts w:ascii="Arial" w:eastAsia="SimSun" w:hAnsi="Arial" w:cs="Arial"/>
          <w:kern w:val="3"/>
          <w:sz w:val="14"/>
          <w:szCs w:val="14"/>
          <w:lang w:val="ru-RU" w:eastAsia="zh-CN"/>
        </w:rPr>
        <w:t>Раннє розпізнавання патогенів</w:t>
      </w:r>
      <w:r w:rsidR="00E3777B">
        <w:rPr>
          <w:rFonts w:ascii="Arial" w:eastAsia="SimSun" w:hAnsi="Arial" w:cs="Arial"/>
          <w:kern w:val="3"/>
          <w:sz w:val="14"/>
          <w:szCs w:val="14"/>
          <w:lang w:val="uk-UA" w:eastAsia="zh-CN"/>
        </w:rPr>
        <w:t>, які спричинюють захворювання,</w:t>
      </w:r>
      <w:r w:rsidRPr="004E3483">
        <w:rPr>
          <w:rFonts w:ascii="Arial" w:eastAsia="SimSun" w:hAnsi="Arial" w:cs="Arial"/>
          <w:kern w:val="3"/>
          <w:sz w:val="14"/>
          <w:szCs w:val="14"/>
          <w:lang w:val="ru-RU" w:eastAsia="zh-CN"/>
        </w:rPr>
        <w:t xml:space="preserve"> має вирішальне значення для належного лікування інфекції центральної нервової системи та покращення </w:t>
      </w:r>
      <w:r w:rsidR="00E3777B">
        <w:rPr>
          <w:rFonts w:ascii="Arial" w:eastAsia="SimSun" w:hAnsi="Arial" w:cs="Arial"/>
          <w:kern w:val="3"/>
          <w:sz w:val="14"/>
          <w:szCs w:val="14"/>
          <w:lang w:val="uk-UA" w:eastAsia="zh-CN"/>
        </w:rPr>
        <w:t xml:space="preserve">його </w:t>
      </w:r>
      <w:r w:rsidRPr="004E3483">
        <w:rPr>
          <w:rFonts w:ascii="Arial" w:eastAsia="SimSun" w:hAnsi="Arial" w:cs="Arial"/>
          <w:kern w:val="3"/>
          <w:sz w:val="14"/>
          <w:szCs w:val="14"/>
          <w:lang w:val="ru-RU" w:eastAsia="zh-CN"/>
        </w:rPr>
        <w:t xml:space="preserve">результатів. Запізнення в діагностиці та лікуванні бактеріального менінгіту та </w:t>
      </w:r>
      <w:r w:rsidRPr="004E3483">
        <w:rPr>
          <w:rFonts w:ascii="Arial" w:eastAsia="SimSun" w:hAnsi="Arial" w:cs="Arial"/>
          <w:kern w:val="3"/>
          <w:sz w:val="14"/>
          <w:szCs w:val="14"/>
          <w:lang w:val="en-US" w:eastAsia="zh-CN"/>
        </w:rPr>
        <w:t>HSV</w:t>
      </w:r>
      <w:r w:rsidRPr="004E3483">
        <w:rPr>
          <w:rFonts w:ascii="Arial" w:eastAsia="SimSun" w:hAnsi="Arial" w:cs="Arial"/>
          <w:kern w:val="3"/>
          <w:sz w:val="14"/>
          <w:szCs w:val="14"/>
          <w:lang w:val="ru-RU" w:eastAsia="zh-CN"/>
        </w:rPr>
        <w:t xml:space="preserve">-менінгоенцефаліту пов’язане із захворюваністю та смертністю. І навпаки, непотрібне антимікробне лікування та госпіталізація можуть </w:t>
      </w:r>
      <w:r w:rsidR="00E3777B">
        <w:rPr>
          <w:rFonts w:ascii="Arial" w:eastAsia="SimSun" w:hAnsi="Arial" w:cs="Arial"/>
          <w:kern w:val="3"/>
          <w:sz w:val="14"/>
          <w:szCs w:val="14"/>
          <w:lang w:val="uk-UA" w:eastAsia="zh-CN"/>
        </w:rPr>
        <w:t>призводити до</w:t>
      </w:r>
      <w:r w:rsidRPr="004E3483">
        <w:rPr>
          <w:rFonts w:ascii="Arial" w:eastAsia="SimSun" w:hAnsi="Arial" w:cs="Arial"/>
          <w:kern w:val="3"/>
          <w:sz w:val="14"/>
          <w:szCs w:val="14"/>
          <w:lang w:val="ru-RU" w:eastAsia="zh-CN"/>
        </w:rPr>
        <w:t xml:space="preserve"> резистентності до антимікробних препаратів, дисбактеріоз</w:t>
      </w:r>
      <w:r w:rsidR="00E3777B">
        <w:rPr>
          <w:rFonts w:ascii="Arial" w:eastAsia="SimSun" w:hAnsi="Arial" w:cs="Arial"/>
          <w:kern w:val="3"/>
          <w:sz w:val="14"/>
          <w:szCs w:val="14"/>
          <w:lang w:val="uk-UA" w:eastAsia="zh-CN"/>
        </w:rPr>
        <w:t>у</w:t>
      </w:r>
      <w:r w:rsidRPr="004E3483">
        <w:rPr>
          <w:rFonts w:ascii="Arial" w:eastAsia="SimSun" w:hAnsi="Arial" w:cs="Arial"/>
          <w:kern w:val="3"/>
          <w:sz w:val="14"/>
          <w:szCs w:val="14"/>
          <w:lang w:val="ru-RU" w:eastAsia="zh-CN"/>
        </w:rPr>
        <w:t xml:space="preserve"> </w:t>
      </w:r>
      <w:r w:rsidR="00E3777B">
        <w:rPr>
          <w:rFonts w:ascii="Arial" w:eastAsia="SimSun" w:hAnsi="Arial" w:cs="Arial"/>
          <w:kern w:val="3"/>
          <w:sz w:val="14"/>
          <w:szCs w:val="14"/>
          <w:lang w:val="uk-UA" w:eastAsia="zh-CN"/>
        </w:rPr>
        <w:t>та</w:t>
      </w:r>
      <w:r w:rsidRPr="004E3483">
        <w:rPr>
          <w:rFonts w:ascii="Arial" w:eastAsia="SimSun" w:hAnsi="Arial" w:cs="Arial"/>
          <w:kern w:val="3"/>
          <w:sz w:val="14"/>
          <w:szCs w:val="14"/>
          <w:lang w:val="ru-RU" w:eastAsia="zh-CN"/>
        </w:rPr>
        <w:t xml:space="preserve"> збільшення витрат на охорону здоров’я (2).</w:t>
      </w:r>
    </w:p>
    <w:p w14:paraId="2BDD0369" w14:textId="77777777" w:rsidR="004E3483" w:rsidRPr="004E3483" w:rsidRDefault="004E3483" w:rsidP="004E3483">
      <w:pPr>
        <w:suppressAutoHyphens/>
        <w:autoSpaceDN w:val="0"/>
        <w:spacing w:after="0" w:line="240" w:lineRule="auto"/>
        <w:jc w:val="both"/>
        <w:textAlignment w:val="baseline"/>
        <w:rPr>
          <w:rFonts w:ascii="Arial" w:eastAsia="SimSun" w:hAnsi="Arial" w:cs="Arial"/>
          <w:kern w:val="3"/>
          <w:sz w:val="14"/>
          <w:szCs w:val="14"/>
          <w:lang w:val="ru-RU" w:eastAsia="zh-CN"/>
        </w:rPr>
      </w:pPr>
    </w:p>
    <w:p w14:paraId="11FA7C3B" w14:textId="7E85483B" w:rsidR="004C545E" w:rsidRPr="00E3777B" w:rsidRDefault="00E3777B" w:rsidP="004C545E">
      <w:pPr>
        <w:autoSpaceDE w:val="0"/>
        <w:autoSpaceDN w:val="0"/>
        <w:spacing w:after="0" w:line="240" w:lineRule="auto"/>
        <w:jc w:val="both"/>
        <w:rPr>
          <w:rFonts w:ascii="Liberation Serif" w:eastAsia="SimSun" w:hAnsi="Liberation Serif" w:cs="Mangal"/>
          <w:kern w:val="3"/>
          <w:sz w:val="18"/>
          <w:szCs w:val="18"/>
          <w:lang w:val="uk-UA" w:eastAsia="zh-CN" w:bidi="hi-IN"/>
        </w:rPr>
      </w:pPr>
      <w:r>
        <w:rPr>
          <w:rFonts w:ascii="Arial" w:eastAsia="SimSun" w:hAnsi="Arial" w:cs="Arial"/>
          <w:b/>
          <w:bCs/>
          <w:kern w:val="3"/>
          <w:sz w:val="18"/>
          <w:szCs w:val="18"/>
          <w:lang w:val="uk-UA" w:eastAsia="zh-CN" w:bidi="hi-IN"/>
        </w:rPr>
        <w:t>Список літератури</w:t>
      </w:r>
    </w:p>
    <w:p w14:paraId="708E23A4" w14:textId="4BFFB753" w:rsidR="00E83434" w:rsidRPr="00252D5C" w:rsidRDefault="00E83434" w:rsidP="00E83434">
      <w:pPr>
        <w:suppressAutoHyphens/>
        <w:autoSpaceDN w:val="0"/>
        <w:spacing w:after="0" w:line="240" w:lineRule="auto"/>
        <w:jc w:val="both"/>
        <w:textAlignment w:val="baseline"/>
        <w:rPr>
          <w:rFonts w:ascii="Arial" w:eastAsia="SimSun" w:hAnsi="Arial" w:cs="Arial"/>
          <w:kern w:val="3"/>
          <w:sz w:val="12"/>
          <w:szCs w:val="12"/>
          <w:lang w:val="en-US" w:eastAsia="zh-CN"/>
        </w:rPr>
      </w:pPr>
      <w:r w:rsidRPr="00A67276">
        <w:rPr>
          <w:rFonts w:ascii="Arial" w:eastAsia="SimSun" w:hAnsi="Arial" w:cs="Arial"/>
          <w:kern w:val="3"/>
          <w:sz w:val="12"/>
          <w:szCs w:val="12"/>
          <w:lang w:val="ru-RU" w:eastAsia="zh-CN"/>
        </w:rPr>
        <w:t xml:space="preserve">1. </w:t>
      </w:r>
      <w:r w:rsidR="005B52C1" w:rsidRPr="005B52C1">
        <w:rPr>
          <w:rFonts w:ascii="Arial" w:eastAsia="SimSun" w:hAnsi="Arial" w:cs="Arial"/>
          <w:kern w:val="3"/>
          <w:sz w:val="12"/>
          <w:szCs w:val="12"/>
          <w:lang w:val="en-US" w:eastAsia="zh-CN"/>
        </w:rPr>
        <w:t>R</w:t>
      </w:r>
      <w:r w:rsidR="005B52C1" w:rsidRPr="00A67276">
        <w:rPr>
          <w:rFonts w:ascii="Arial" w:eastAsia="SimSun" w:hAnsi="Arial" w:cs="Arial"/>
          <w:kern w:val="3"/>
          <w:sz w:val="12"/>
          <w:szCs w:val="12"/>
          <w:lang w:val="ru-RU" w:eastAsia="zh-CN"/>
        </w:rPr>
        <w:t>.</w:t>
      </w:r>
      <w:r w:rsidR="005B52C1" w:rsidRPr="005B52C1">
        <w:rPr>
          <w:rFonts w:ascii="Arial" w:eastAsia="SimSun" w:hAnsi="Arial" w:cs="Arial"/>
          <w:kern w:val="3"/>
          <w:sz w:val="12"/>
          <w:szCs w:val="12"/>
          <w:lang w:val="en-US" w:eastAsia="zh-CN"/>
        </w:rPr>
        <w:t>A</w:t>
      </w:r>
      <w:r w:rsidR="005B52C1" w:rsidRPr="00A67276">
        <w:rPr>
          <w:rFonts w:ascii="Arial" w:eastAsia="SimSun" w:hAnsi="Arial" w:cs="Arial"/>
          <w:kern w:val="3"/>
          <w:sz w:val="12"/>
          <w:szCs w:val="12"/>
          <w:lang w:val="ru-RU" w:eastAsia="zh-CN"/>
        </w:rPr>
        <w:t xml:space="preserve">. </w:t>
      </w:r>
      <w:proofErr w:type="spellStart"/>
      <w:r w:rsidR="005B52C1" w:rsidRPr="005B52C1">
        <w:rPr>
          <w:rFonts w:ascii="Arial" w:eastAsia="SimSun" w:hAnsi="Arial" w:cs="Arial"/>
          <w:kern w:val="3"/>
          <w:sz w:val="12"/>
          <w:szCs w:val="12"/>
          <w:lang w:val="en-US" w:eastAsia="zh-CN"/>
        </w:rPr>
        <w:t>Giovane</w:t>
      </w:r>
      <w:proofErr w:type="spellEnd"/>
      <w:r w:rsidR="005B52C1" w:rsidRPr="00A67276">
        <w:rPr>
          <w:rFonts w:ascii="Arial" w:eastAsia="SimSun" w:hAnsi="Arial" w:cs="Arial"/>
          <w:kern w:val="3"/>
          <w:sz w:val="12"/>
          <w:szCs w:val="12"/>
          <w:lang w:val="ru-RU" w:eastAsia="zh-CN"/>
        </w:rPr>
        <w:t xml:space="preserve">, </w:t>
      </w:r>
      <w:r w:rsidR="005B52C1" w:rsidRPr="005B52C1">
        <w:rPr>
          <w:rFonts w:ascii="Arial" w:eastAsia="SimSun" w:hAnsi="Arial" w:cs="Arial"/>
          <w:kern w:val="3"/>
          <w:sz w:val="12"/>
          <w:szCs w:val="12"/>
          <w:lang w:val="en-US" w:eastAsia="zh-CN"/>
        </w:rPr>
        <w:t>P</w:t>
      </w:r>
      <w:r w:rsidR="005B52C1" w:rsidRPr="00A67276">
        <w:rPr>
          <w:rFonts w:ascii="Arial" w:eastAsia="SimSun" w:hAnsi="Arial" w:cs="Arial"/>
          <w:kern w:val="3"/>
          <w:sz w:val="12"/>
          <w:szCs w:val="12"/>
          <w:lang w:val="ru-RU" w:eastAsia="zh-CN"/>
        </w:rPr>
        <w:t>.</w:t>
      </w:r>
      <w:r w:rsidR="005B52C1" w:rsidRPr="005B52C1">
        <w:rPr>
          <w:rFonts w:ascii="Arial" w:eastAsia="SimSun" w:hAnsi="Arial" w:cs="Arial"/>
          <w:kern w:val="3"/>
          <w:sz w:val="12"/>
          <w:szCs w:val="12"/>
          <w:lang w:val="en-US" w:eastAsia="zh-CN"/>
        </w:rPr>
        <w:t>D</w:t>
      </w:r>
      <w:r w:rsidR="005B52C1" w:rsidRPr="00A67276">
        <w:rPr>
          <w:rFonts w:ascii="Arial" w:eastAsia="SimSun" w:hAnsi="Arial" w:cs="Arial"/>
          <w:kern w:val="3"/>
          <w:sz w:val="12"/>
          <w:szCs w:val="12"/>
          <w:lang w:val="ru-RU" w:eastAsia="zh-CN"/>
        </w:rPr>
        <w:t xml:space="preserve">. </w:t>
      </w:r>
      <w:r w:rsidR="005B52C1" w:rsidRPr="005B52C1">
        <w:rPr>
          <w:rFonts w:ascii="Arial" w:eastAsia="SimSun" w:hAnsi="Arial" w:cs="Arial"/>
          <w:kern w:val="3"/>
          <w:sz w:val="12"/>
          <w:szCs w:val="12"/>
          <w:lang w:val="en-US" w:eastAsia="zh-CN"/>
        </w:rPr>
        <w:t>Lavender</w:t>
      </w:r>
      <w:r w:rsidR="005B52C1" w:rsidRPr="00A67276">
        <w:rPr>
          <w:rFonts w:ascii="Arial" w:eastAsia="SimSun" w:hAnsi="Arial" w:cs="Arial"/>
          <w:kern w:val="3"/>
          <w:sz w:val="12"/>
          <w:szCs w:val="12"/>
          <w:lang w:val="ru-RU" w:eastAsia="zh-CN"/>
        </w:rPr>
        <w:t xml:space="preserve">. </w:t>
      </w:r>
      <w:r w:rsidR="005B52C1" w:rsidRPr="005B52C1">
        <w:rPr>
          <w:rFonts w:ascii="Arial" w:eastAsia="SimSun" w:hAnsi="Arial" w:cs="Arial"/>
          <w:kern w:val="3"/>
          <w:sz w:val="12"/>
          <w:szCs w:val="12"/>
          <w:lang w:val="en-US" w:eastAsia="zh-CN"/>
        </w:rPr>
        <w:t xml:space="preserve">Central nervous system infections. Prim Care Clin Off </w:t>
      </w:r>
      <w:proofErr w:type="spellStart"/>
      <w:r w:rsidR="005B52C1" w:rsidRPr="005B52C1">
        <w:rPr>
          <w:rFonts w:ascii="Arial" w:eastAsia="SimSun" w:hAnsi="Arial" w:cs="Arial"/>
          <w:kern w:val="3"/>
          <w:sz w:val="12"/>
          <w:szCs w:val="12"/>
          <w:lang w:val="en-US" w:eastAsia="zh-CN"/>
        </w:rPr>
        <w:t>Pract</w:t>
      </w:r>
      <w:proofErr w:type="spellEnd"/>
      <w:r w:rsidR="005B52C1" w:rsidRPr="005B52C1">
        <w:rPr>
          <w:rFonts w:ascii="Arial" w:eastAsia="SimSun" w:hAnsi="Arial" w:cs="Arial"/>
          <w:kern w:val="3"/>
          <w:sz w:val="12"/>
          <w:szCs w:val="12"/>
          <w:lang w:val="en-US" w:eastAsia="zh-CN"/>
        </w:rPr>
        <w:t>, 45 (2018), pp. 505-518</w:t>
      </w:r>
      <w:r w:rsidRPr="00252D5C">
        <w:rPr>
          <w:rFonts w:ascii="Arial" w:eastAsia="SimSun" w:hAnsi="Arial" w:cs="Arial"/>
          <w:kern w:val="3"/>
          <w:sz w:val="12"/>
          <w:szCs w:val="12"/>
          <w:lang w:val="en-US" w:eastAsia="zh-CN"/>
        </w:rPr>
        <w:t>.</w:t>
      </w:r>
    </w:p>
    <w:p w14:paraId="17FA4C82" w14:textId="7AD2748E" w:rsidR="00E83434" w:rsidRPr="00252D5C" w:rsidRDefault="00E83434" w:rsidP="00E83434">
      <w:pPr>
        <w:suppressAutoHyphens/>
        <w:autoSpaceDN w:val="0"/>
        <w:spacing w:after="0" w:line="240" w:lineRule="auto"/>
        <w:jc w:val="both"/>
        <w:textAlignment w:val="baseline"/>
        <w:rPr>
          <w:rFonts w:ascii="Arial" w:eastAsia="SimSun" w:hAnsi="Arial" w:cs="Arial"/>
          <w:kern w:val="3"/>
          <w:sz w:val="12"/>
          <w:szCs w:val="12"/>
          <w:lang w:val="en-US" w:eastAsia="zh-CN"/>
        </w:rPr>
      </w:pPr>
      <w:r w:rsidRPr="00F7176F">
        <w:rPr>
          <w:rFonts w:ascii="Arial" w:eastAsia="SimSun" w:hAnsi="Arial" w:cs="Arial"/>
          <w:kern w:val="3"/>
          <w:sz w:val="12"/>
          <w:szCs w:val="12"/>
          <w:lang w:val="de-DE" w:eastAsia="zh-CN"/>
        </w:rPr>
        <w:t xml:space="preserve">2. </w:t>
      </w:r>
      <w:r w:rsidR="005B52C1" w:rsidRPr="00F7176F">
        <w:rPr>
          <w:rFonts w:ascii="Arial" w:eastAsia="SimSun" w:hAnsi="Arial" w:cs="Arial"/>
          <w:kern w:val="3"/>
          <w:sz w:val="12"/>
          <w:szCs w:val="12"/>
          <w:lang w:val="de-DE" w:eastAsia="zh-CN"/>
        </w:rPr>
        <w:t xml:space="preserve">Liesman RM, Strasburg AP, Heitman AK, Theel ES, Patel R, Binnicker MJ. </w:t>
      </w:r>
      <w:r w:rsidR="005B52C1" w:rsidRPr="005B52C1">
        <w:rPr>
          <w:rFonts w:ascii="Arial" w:eastAsia="SimSun" w:hAnsi="Arial" w:cs="Arial"/>
          <w:kern w:val="3"/>
          <w:sz w:val="12"/>
          <w:szCs w:val="12"/>
          <w:lang w:val="en-US" w:eastAsia="zh-CN"/>
        </w:rPr>
        <w:t xml:space="preserve">Evaluation of a Commercial Multiplex Molecular Panel for Diagnosis of Infectious Meningitis and Encephalitis. J Clin </w:t>
      </w:r>
      <w:proofErr w:type="spellStart"/>
      <w:r w:rsidR="005B52C1" w:rsidRPr="005B52C1">
        <w:rPr>
          <w:rFonts w:ascii="Arial" w:eastAsia="SimSun" w:hAnsi="Arial" w:cs="Arial"/>
          <w:kern w:val="3"/>
          <w:sz w:val="12"/>
          <w:szCs w:val="12"/>
          <w:lang w:val="en-US" w:eastAsia="zh-CN"/>
        </w:rPr>
        <w:t>Microbiol</w:t>
      </w:r>
      <w:proofErr w:type="spellEnd"/>
      <w:r w:rsidR="005B52C1" w:rsidRPr="005B52C1">
        <w:rPr>
          <w:rFonts w:ascii="Arial" w:eastAsia="SimSun" w:hAnsi="Arial" w:cs="Arial"/>
          <w:kern w:val="3"/>
          <w:sz w:val="12"/>
          <w:szCs w:val="12"/>
          <w:lang w:val="en-US" w:eastAsia="zh-CN"/>
        </w:rPr>
        <w:t>. 2018 Mar 26;56(4</w:t>
      </w:r>
      <w:proofErr w:type="gramStart"/>
      <w:r w:rsidR="005B52C1" w:rsidRPr="005B52C1">
        <w:rPr>
          <w:rFonts w:ascii="Arial" w:eastAsia="SimSun" w:hAnsi="Arial" w:cs="Arial"/>
          <w:kern w:val="3"/>
          <w:sz w:val="12"/>
          <w:szCs w:val="12"/>
          <w:lang w:val="en-US" w:eastAsia="zh-CN"/>
        </w:rPr>
        <w:t>):e</w:t>
      </w:r>
      <w:proofErr w:type="gramEnd"/>
      <w:r w:rsidR="005B52C1" w:rsidRPr="005B52C1">
        <w:rPr>
          <w:rFonts w:ascii="Arial" w:eastAsia="SimSun" w:hAnsi="Arial" w:cs="Arial"/>
          <w:kern w:val="3"/>
          <w:sz w:val="12"/>
          <w:szCs w:val="12"/>
          <w:lang w:val="en-US" w:eastAsia="zh-CN"/>
        </w:rPr>
        <w:t>01927-17.</w:t>
      </w:r>
    </w:p>
    <w:p w14:paraId="4298E0C4" w14:textId="77777777" w:rsidR="006353E8" w:rsidRPr="00252D5C" w:rsidRDefault="006353E8" w:rsidP="004C545E">
      <w:pPr>
        <w:suppressAutoHyphens/>
        <w:autoSpaceDN w:val="0"/>
        <w:spacing w:after="0" w:line="240" w:lineRule="auto"/>
        <w:jc w:val="both"/>
        <w:textAlignment w:val="baseline"/>
        <w:rPr>
          <w:rFonts w:ascii="Arial" w:eastAsia="Tahoma" w:hAnsi="Arial" w:cs="Liberation Sans"/>
          <w:b/>
          <w:bCs/>
          <w:color w:val="000000"/>
          <w:kern w:val="3"/>
          <w:sz w:val="18"/>
          <w:szCs w:val="18"/>
          <w:lang w:val="en-US" w:eastAsia="zh-CN" w:bidi="hi-IN"/>
        </w:rPr>
      </w:pPr>
    </w:p>
    <w:p w14:paraId="405E96B7" w14:textId="77777777" w:rsidR="00E3777B" w:rsidRPr="00C361E6" w:rsidRDefault="00E3777B" w:rsidP="00E3777B">
      <w:pPr>
        <w:pStyle w:val="Varsaylan"/>
        <w:spacing w:line="240" w:lineRule="auto"/>
        <w:jc w:val="both"/>
        <w:rPr>
          <w:rFonts w:ascii="Arial" w:hAnsi="Arial"/>
          <w:b/>
          <w:bCs/>
          <w:color w:val="auto"/>
          <w:sz w:val="20"/>
          <w:szCs w:val="20"/>
          <w:lang w:val="uk-UA"/>
        </w:rPr>
      </w:pPr>
      <w:r>
        <w:rPr>
          <w:rFonts w:ascii="Arial" w:hAnsi="Arial"/>
          <w:b/>
          <w:bCs/>
          <w:color w:val="auto"/>
          <w:sz w:val="20"/>
          <w:szCs w:val="20"/>
          <w:lang w:val="uk-UA"/>
        </w:rPr>
        <w:t>Інформація щодо безпеки</w:t>
      </w:r>
    </w:p>
    <w:p w14:paraId="07C8C9DE" w14:textId="77777777" w:rsidR="00E3777B" w:rsidRPr="005F2BC9" w:rsidRDefault="00E3777B" w:rsidP="00E3777B">
      <w:pPr>
        <w:pStyle w:val="NormalWeb"/>
        <w:numPr>
          <w:ilvl w:val="0"/>
          <w:numId w:val="7"/>
        </w:numPr>
        <w:spacing w:before="0" w:beforeAutospacing="0" w:after="0" w:afterAutospacing="0"/>
        <w:ind w:left="-1"/>
        <w:jc w:val="both"/>
        <w:textAlignment w:val="baseline"/>
        <w:rPr>
          <w:rFonts w:ascii="Arial" w:hAnsi="Arial" w:cs="Arial"/>
          <w:color w:val="000000"/>
          <w:sz w:val="14"/>
          <w:szCs w:val="14"/>
          <w:lang w:val="uk-UA"/>
        </w:rPr>
      </w:pPr>
      <w:r w:rsidRPr="005F2BC9">
        <w:rPr>
          <w:rFonts w:ascii="Arial" w:hAnsi="Arial" w:cs="Arial"/>
          <w:color w:val="000000"/>
          <w:sz w:val="14"/>
          <w:szCs w:val="14"/>
          <w:lang w:val="uk-UA"/>
        </w:rPr>
        <w:t>Клінічні зразки слід розглядати як потенційно інфекційні; з ними слід працювати в зоні біобезпеки 1-го або 2-го рівня, залежно від збудника інфекції.</w:t>
      </w:r>
    </w:p>
    <w:p w14:paraId="3CF505E4" w14:textId="77777777" w:rsidR="00E3777B" w:rsidRPr="00C361E6" w:rsidRDefault="00E3777B" w:rsidP="00E3777B">
      <w:pPr>
        <w:pStyle w:val="NormalWeb"/>
        <w:numPr>
          <w:ilvl w:val="0"/>
          <w:numId w:val="7"/>
        </w:numPr>
        <w:spacing w:before="0" w:beforeAutospacing="0" w:after="0" w:afterAutospacing="0"/>
        <w:ind w:left="-1"/>
        <w:jc w:val="both"/>
        <w:textAlignment w:val="baseline"/>
        <w:rPr>
          <w:rFonts w:ascii="Arial" w:hAnsi="Arial" w:cs="Arial"/>
          <w:color w:val="000000"/>
          <w:sz w:val="14"/>
          <w:szCs w:val="14"/>
        </w:rPr>
      </w:pPr>
      <w:r w:rsidRPr="005F2BC9">
        <w:rPr>
          <w:rFonts w:ascii="Arial" w:hAnsi="Arial" w:cs="Arial"/>
          <w:color w:val="000000"/>
          <w:sz w:val="14"/>
          <w:szCs w:val="14"/>
          <w:lang w:val="uk-UA"/>
        </w:rPr>
        <w:t xml:space="preserve">Усі отримані відходи слід вважати потенційно інфекційними. </w:t>
      </w:r>
      <w:r w:rsidRPr="00C361E6">
        <w:rPr>
          <w:rFonts w:ascii="Arial" w:hAnsi="Arial" w:cs="Arial"/>
          <w:color w:val="000000"/>
          <w:sz w:val="14"/>
          <w:szCs w:val="14"/>
        </w:rPr>
        <w:t>З ними слід поводитись та утилізувати відповідно до місцевих правил безпеки.</w:t>
      </w:r>
    </w:p>
    <w:p w14:paraId="1EEFD72B" w14:textId="77777777" w:rsidR="00E3777B" w:rsidRPr="00C361E6" w:rsidRDefault="00E3777B" w:rsidP="00E3777B">
      <w:pPr>
        <w:pStyle w:val="NormalWeb"/>
        <w:numPr>
          <w:ilvl w:val="0"/>
          <w:numId w:val="7"/>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Уникайте будь-якого контакту шкіри з реагентами набору. У випадку контакту ретельно промити водою. </w:t>
      </w:r>
    </w:p>
    <w:p w14:paraId="721E5034" w14:textId="77777777" w:rsidR="00E3777B" w:rsidRPr="00C361E6" w:rsidRDefault="00E3777B" w:rsidP="00E3777B">
      <w:pPr>
        <w:pStyle w:val="NormalWeb"/>
        <w:numPr>
          <w:ilvl w:val="0"/>
          <w:numId w:val="7"/>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Уникайте розбризкування та утворення аерозолів.</w:t>
      </w:r>
    </w:p>
    <w:p w14:paraId="0FF7D4F4" w14:textId="77777777" w:rsidR="00E3777B" w:rsidRPr="00C361E6" w:rsidRDefault="00E3777B" w:rsidP="00E3777B">
      <w:pPr>
        <w:pStyle w:val="NormalWeb"/>
        <w:numPr>
          <w:ilvl w:val="0"/>
          <w:numId w:val="7"/>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Після роботи із клінічними зразками та реагентами необхідно мити руки. </w:t>
      </w:r>
    </w:p>
    <w:p w14:paraId="31B14412" w14:textId="77777777" w:rsidR="00E3777B" w:rsidRPr="00C361E6" w:rsidRDefault="00E3777B" w:rsidP="00E3777B">
      <w:pPr>
        <w:pStyle w:val="NormalWeb"/>
        <w:numPr>
          <w:ilvl w:val="0"/>
          <w:numId w:val="7"/>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Інформацію стосовно хімічного складу та безпечності реагентів тощо (MSDS information) можна отримати від виробника чи його представника за запитом. </w:t>
      </w:r>
    </w:p>
    <w:p w14:paraId="788D3F8D" w14:textId="77777777" w:rsidR="00E3777B" w:rsidRPr="00C361E6" w:rsidRDefault="00E3777B" w:rsidP="00E3777B">
      <w:pPr>
        <w:pStyle w:val="NormalWeb"/>
        <w:numPr>
          <w:ilvl w:val="0"/>
          <w:numId w:val="7"/>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При роботі в лабораторії використовувати ЗІЗ. </w:t>
      </w:r>
    </w:p>
    <w:p w14:paraId="5DCBFC55" w14:textId="77777777" w:rsidR="00E3777B" w:rsidRPr="00C361E6" w:rsidRDefault="00E3777B" w:rsidP="00E3777B">
      <w:pPr>
        <w:pStyle w:val="NormalWeb"/>
        <w:numPr>
          <w:ilvl w:val="0"/>
          <w:numId w:val="7"/>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На початку та вкінці роботи дезінфікуйте усі робочі поверхні знезаражуючими розчинами.</w:t>
      </w:r>
    </w:p>
    <w:p w14:paraId="759C294F" w14:textId="77777777" w:rsidR="00E3777B" w:rsidRPr="00C361E6" w:rsidRDefault="00E3777B" w:rsidP="00E3777B">
      <w:pPr>
        <w:pStyle w:val="NormalWeb"/>
        <w:numPr>
          <w:ilvl w:val="0"/>
          <w:numId w:val="7"/>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Переконайтесь що усі розхідні матеріали мають маркування DNase/RNase-free.</w:t>
      </w:r>
    </w:p>
    <w:p w14:paraId="02E9B324" w14:textId="77777777" w:rsidR="00E3777B" w:rsidRPr="00C361E6" w:rsidRDefault="00E3777B" w:rsidP="00E3777B">
      <w:pPr>
        <w:pStyle w:val="NormalWeb"/>
        <w:numPr>
          <w:ilvl w:val="0"/>
          <w:numId w:val="7"/>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Поводьтеся з усіма матеріалами відповідно до правил роботи в лаборіях, що проводять дослідження молекулярно-генетичними методами, щоб запобігти перехресній контамінації. </w:t>
      </w:r>
    </w:p>
    <w:p w14:paraId="5A8A0DDF" w14:textId="77777777" w:rsidR="00E3777B" w:rsidRPr="00C361E6" w:rsidRDefault="00E3777B" w:rsidP="00E3777B">
      <w:pPr>
        <w:pStyle w:val="NormalWeb"/>
        <w:numPr>
          <w:ilvl w:val="0"/>
          <w:numId w:val="7"/>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Використовуйте тільки повірені/калібровані дозатори та наконечники з аерозольним фільтром.</w:t>
      </w:r>
    </w:p>
    <w:p w14:paraId="7D42FAC7" w14:textId="77777777" w:rsidR="00E3777B" w:rsidRPr="00C361E6" w:rsidRDefault="00E3777B" w:rsidP="00E3777B">
      <w:pPr>
        <w:pStyle w:val="NormalWeb"/>
        <w:numPr>
          <w:ilvl w:val="0"/>
          <w:numId w:val="7"/>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lastRenderedPageBreak/>
        <w:t>Зберігайте набір подалі від джерел забруднення нуклеїновими кислотами, особливо продуктами ампліфікації. </w:t>
      </w:r>
    </w:p>
    <w:p w14:paraId="0D9BA22D" w14:textId="77777777" w:rsidR="00E3777B" w:rsidRPr="00C361E6" w:rsidRDefault="00E3777B" w:rsidP="00E3777B">
      <w:pPr>
        <w:pStyle w:val="NormalWeb"/>
        <w:numPr>
          <w:ilvl w:val="0"/>
          <w:numId w:val="7"/>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Усі маніпуляції варто проводити в окремих зонах (екстракція НК, приготування реакційних сумішей, ампліфікація). </w:t>
      </w:r>
    </w:p>
    <w:p w14:paraId="26A951D2" w14:textId="77777777" w:rsidR="00E3777B" w:rsidRPr="00C361E6" w:rsidRDefault="00E3777B" w:rsidP="00E3777B">
      <w:pPr>
        <w:pStyle w:val="NormalWeb"/>
        <w:numPr>
          <w:ilvl w:val="0"/>
          <w:numId w:val="7"/>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Усе обладнання та витратні матеріали для конкретної операції повинні знаходитися в зоні, де виконується ця операція, і не повинні переміщатися між різними зонами. Рукавички слід змінювати при переході у кожну зону. Лабораторні халати повинні бути окремими для кожної зони і їх не можна носити за межами цієї зони.</w:t>
      </w:r>
    </w:p>
    <w:p w14:paraId="48B4A4FA" w14:textId="77777777" w:rsidR="00E3777B" w:rsidRPr="00C361E6" w:rsidRDefault="00E3777B" w:rsidP="00E3777B">
      <w:pPr>
        <w:pStyle w:val="NormalWeb"/>
        <w:numPr>
          <w:ilvl w:val="0"/>
          <w:numId w:val="7"/>
        </w:numPr>
        <w:spacing w:before="0" w:beforeAutospacing="0" w:after="0" w:afterAutospacing="0"/>
        <w:ind w:left="-1"/>
        <w:jc w:val="both"/>
        <w:textAlignment w:val="baseline"/>
        <w:rPr>
          <w:rFonts w:ascii="Arial" w:hAnsi="Arial" w:cs="Arial"/>
          <w:color w:val="000000"/>
          <w:sz w:val="14"/>
          <w:szCs w:val="14"/>
        </w:rPr>
      </w:pPr>
      <w:r w:rsidRPr="00C361E6">
        <w:rPr>
          <w:rFonts w:ascii="Arial" w:hAnsi="Arial" w:cs="Arial"/>
          <w:color w:val="000000"/>
          <w:sz w:val="14"/>
          <w:szCs w:val="14"/>
        </w:rPr>
        <w:t>Роботи повинні виконуватись в одному напрямку, починаючи із зони екстракції НК і закінчуючи відповідними зонами використання.</w:t>
      </w:r>
    </w:p>
    <w:p w14:paraId="78254366" w14:textId="77777777" w:rsidR="000C028D" w:rsidRPr="00E3777B" w:rsidRDefault="000C028D" w:rsidP="004C545E">
      <w:pPr>
        <w:autoSpaceDE w:val="0"/>
        <w:autoSpaceDN w:val="0"/>
        <w:spacing w:after="0" w:line="360" w:lineRule="auto"/>
        <w:jc w:val="both"/>
        <w:rPr>
          <w:rFonts w:ascii="Arial" w:eastAsia="Tahoma" w:hAnsi="Arial" w:cs="Liberation Sans"/>
          <w:b/>
          <w:bCs/>
          <w:color w:val="000000"/>
          <w:kern w:val="3"/>
          <w:sz w:val="20"/>
          <w:szCs w:val="20"/>
          <w:lang w:val="ru-RU" w:eastAsia="zh-CN" w:bidi="hi-IN"/>
        </w:rPr>
      </w:pPr>
    </w:p>
    <w:p w14:paraId="33D5E561" w14:textId="5A1FA9C4" w:rsidR="004C545E" w:rsidRPr="00E3777B" w:rsidRDefault="00E3777B" w:rsidP="004C545E">
      <w:pPr>
        <w:autoSpaceDE w:val="0"/>
        <w:autoSpaceDN w:val="0"/>
        <w:spacing w:after="0" w:line="360" w:lineRule="auto"/>
        <w:jc w:val="both"/>
        <w:rPr>
          <w:rFonts w:ascii="Arial" w:eastAsia="Tahoma" w:hAnsi="Arial" w:cs="Liberation Sans"/>
          <w:b/>
          <w:bCs/>
          <w:color w:val="000000"/>
          <w:kern w:val="3"/>
          <w:sz w:val="20"/>
          <w:szCs w:val="20"/>
          <w:lang w:val="uk-UA" w:eastAsia="zh-CN" w:bidi="hi-IN"/>
        </w:rPr>
      </w:pPr>
      <w:r>
        <w:rPr>
          <w:rFonts w:ascii="Arial" w:eastAsia="Tahoma" w:hAnsi="Arial" w:cs="Liberation Sans"/>
          <w:b/>
          <w:bCs/>
          <w:color w:val="000000"/>
          <w:kern w:val="3"/>
          <w:sz w:val="20"/>
          <w:szCs w:val="20"/>
          <w:lang w:val="uk-UA" w:eastAsia="zh-CN" w:bidi="hi-IN"/>
        </w:rPr>
        <w:t>Характеристики набору</w:t>
      </w:r>
    </w:p>
    <w:p w14:paraId="6144AC49" w14:textId="77777777" w:rsidR="00E3777B" w:rsidRPr="00C361E6" w:rsidRDefault="00E3777B" w:rsidP="00E3777B">
      <w:pPr>
        <w:pStyle w:val="Heading3"/>
        <w:spacing w:before="115"/>
        <w:ind w:firstLine="236"/>
        <w:rPr>
          <w:b/>
          <w:bCs/>
          <w:sz w:val="14"/>
          <w:szCs w:val="14"/>
        </w:rPr>
      </w:pPr>
      <w:bookmarkStart w:id="5" w:name="_Hlk61120482"/>
      <w:r w:rsidRPr="00C361E6">
        <w:rPr>
          <w:rFonts w:ascii="Arial" w:hAnsi="Arial" w:cs="Arial"/>
          <w:b/>
          <w:bCs/>
          <w:color w:val="000000"/>
          <w:sz w:val="14"/>
          <w:szCs w:val="14"/>
        </w:rPr>
        <w:t>Аналітична чутливість: </w:t>
      </w:r>
    </w:p>
    <w:p w14:paraId="2292520D" w14:textId="5F841D6F" w:rsidR="00E3777B" w:rsidRPr="00C361E6" w:rsidRDefault="00E3777B" w:rsidP="00E3777B">
      <w:pPr>
        <w:pStyle w:val="NormalWeb"/>
        <w:spacing w:before="0" w:beforeAutospacing="0" w:after="0" w:afterAutospacing="0"/>
        <w:rPr>
          <w:rFonts w:ascii="Arial" w:hAnsi="Arial" w:cs="Arial"/>
          <w:color w:val="000000"/>
          <w:sz w:val="14"/>
          <w:szCs w:val="14"/>
          <w:lang w:val="uk-UA"/>
        </w:rPr>
      </w:pPr>
      <w:r w:rsidRPr="00C361E6">
        <w:rPr>
          <w:rFonts w:ascii="Arial" w:hAnsi="Arial" w:cs="Arial"/>
          <w:color w:val="000000"/>
          <w:sz w:val="14"/>
          <w:szCs w:val="14"/>
          <w:lang w:val="tr-TR"/>
        </w:rPr>
        <w:t xml:space="preserve">Для визначення межі виявлення (Limit of Detection, LoD) була підготовлена серія розведень кожного збудника для отримання кінцевих концентрацій 2430, 810, 270, 90 і 30 </w:t>
      </w:r>
      <w:r w:rsidRPr="00E3777B">
        <w:rPr>
          <w:rFonts w:ascii="Arial" w:hAnsi="Arial" w:cs="Arial"/>
          <w:color w:val="000000"/>
          <w:sz w:val="14"/>
          <w:szCs w:val="14"/>
          <w:lang w:val="tr-TR"/>
        </w:rPr>
        <w:t xml:space="preserve">КУО/мл або МО/мл, або копій/мл </w:t>
      </w:r>
      <w:r w:rsidRPr="00C361E6">
        <w:rPr>
          <w:rFonts w:ascii="Arial" w:hAnsi="Arial" w:cs="Arial"/>
          <w:color w:val="000000"/>
          <w:sz w:val="14"/>
          <w:szCs w:val="14"/>
          <w:lang w:val="tr-TR"/>
        </w:rPr>
        <w:t xml:space="preserve">шляхом розведення зразків </w:t>
      </w:r>
      <w:r>
        <w:rPr>
          <w:rFonts w:ascii="Arial" w:hAnsi="Arial" w:cs="Arial"/>
          <w:color w:val="000000"/>
          <w:sz w:val="14"/>
          <w:szCs w:val="14"/>
          <w:lang w:val="tr-TR"/>
        </w:rPr>
        <w:t>цереброспінальної рідини</w:t>
      </w:r>
      <w:r w:rsidRPr="00C361E6">
        <w:rPr>
          <w:rFonts w:ascii="Arial" w:hAnsi="Arial" w:cs="Arial"/>
          <w:color w:val="000000"/>
          <w:sz w:val="14"/>
          <w:szCs w:val="14"/>
          <w:lang w:val="tr-TR"/>
        </w:rPr>
        <w:t xml:space="preserve">, щоб імітувати клінічні зразки. </w:t>
      </w:r>
      <w:r w:rsidRPr="005F2BC9">
        <w:rPr>
          <w:rFonts w:ascii="Arial" w:hAnsi="Arial" w:cs="Arial"/>
          <w:color w:val="000000"/>
          <w:sz w:val="14"/>
          <w:szCs w:val="14"/>
          <w:lang w:val="tr-TR"/>
        </w:rPr>
        <w:t xml:space="preserve">ДНК збудника очищали за допомогою набору RevoDx для очищення ДНК бактерій (RevoDx DNA Purification Kit from Bacteria). </w:t>
      </w:r>
      <w:r w:rsidRPr="00C361E6">
        <w:rPr>
          <w:rFonts w:ascii="Arial" w:hAnsi="Arial" w:cs="Arial"/>
          <w:color w:val="000000"/>
          <w:sz w:val="14"/>
          <w:szCs w:val="14"/>
        </w:rPr>
        <w:t>Кожне розведення тестували в 24 повтореннях. Значення межі виявлення (LoD) розраховували за допомогою пробіт-аналізу. Межа виявлення (LoD) становила 2</w:t>
      </w:r>
      <w:r>
        <w:rPr>
          <w:rFonts w:ascii="Arial" w:hAnsi="Arial" w:cs="Arial"/>
          <w:color w:val="000000"/>
          <w:sz w:val="14"/>
          <w:szCs w:val="14"/>
          <w:lang w:val="uk-UA"/>
        </w:rPr>
        <w:t>5</w:t>
      </w:r>
      <w:r w:rsidRPr="00C361E6">
        <w:rPr>
          <w:rFonts w:ascii="Arial" w:hAnsi="Arial" w:cs="Arial"/>
          <w:color w:val="000000"/>
          <w:sz w:val="14"/>
          <w:szCs w:val="14"/>
        </w:rPr>
        <w:t xml:space="preserve">0 </w:t>
      </w:r>
      <w:r w:rsidRPr="00E3777B">
        <w:rPr>
          <w:rFonts w:ascii="Arial" w:hAnsi="Arial" w:cs="Arial"/>
          <w:color w:val="000000"/>
          <w:sz w:val="14"/>
          <w:szCs w:val="14"/>
          <w:lang w:val="tr-TR"/>
        </w:rPr>
        <w:t>КУО/мл або МО/мл, або копій/мл</w:t>
      </w:r>
      <w:r w:rsidRPr="00C361E6">
        <w:rPr>
          <w:rFonts w:ascii="Arial" w:hAnsi="Arial" w:cs="Arial"/>
          <w:color w:val="000000"/>
          <w:sz w:val="14"/>
          <w:szCs w:val="14"/>
        </w:rPr>
        <w:t>, це значення LoD було підтверджено тестуванням додаткових 20 повторів з розведенням 2</w:t>
      </w:r>
      <w:r>
        <w:rPr>
          <w:rFonts w:ascii="Arial" w:hAnsi="Arial" w:cs="Arial"/>
          <w:color w:val="000000"/>
          <w:sz w:val="14"/>
          <w:szCs w:val="14"/>
          <w:lang w:val="uk-UA"/>
        </w:rPr>
        <w:t>5</w:t>
      </w:r>
      <w:r w:rsidRPr="00C361E6">
        <w:rPr>
          <w:rFonts w:ascii="Arial" w:hAnsi="Arial" w:cs="Arial"/>
          <w:color w:val="000000"/>
          <w:sz w:val="14"/>
          <w:szCs w:val="14"/>
        </w:rPr>
        <w:t xml:space="preserve">0 </w:t>
      </w:r>
      <w:r w:rsidRPr="00E3777B">
        <w:rPr>
          <w:rFonts w:ascii="Arial" w:hAnsi="Arial" w:cs="Arial"/>
          <w:color w:val="000000"/>
          <w:sz w:val="14"/>
          <w:szCs w:val="14"/>
          <w:lang w:val="tr-TR"/>
        </w:rPr>
        <w:t>КУО/мл або МО/мл, або копій/мл</w:t>
      </w:r>
      <w:r w:rsidRPr="00C361E6">
        <w:rPr>
          <w:rFonts w:ascii="Arial" w:hAnsi="Arial" w:cs="Arial"/>
          <w:color w:val="000000"/>
          <w:sz w:val="14"/>
          <w:szCs w:val="14"/>
        </w:rPr>
        <w:t xml:space="preserve">. </w:t>
      </w:r>
      <w:r>
        <w:rPr>
          <w:rFonts w:ascii="Arial" w:hAnsi="Arial" w:cs="Arial"/>
          <w:color w:val="000000"/>
          <w:sz w:val="14"/>
          <w:szCs w:val="14"/>
          <w:lang w:val="uk-UA"/>
        </w:rPr>
        <w:t>У</w:t>
      </w:r>
      <w:r w:rsidRPr="00C361E6">
        <w:rPr>
          <w:rFonts w:ascii="Arial" w:hAnsi="Arial" w:cs="Arial"/>
          <w:color w:val="000000"/>
          <w:sz w:val="14"/>
          <w:szCs w:val="14"/>
        </w:rPr>
        <w:t>сі 20 повторів дали позитивні результати для кожної мішені, і, таким чином, було підтверджено, що LoD становить 2</w:t>
      </w:r>
      <w:r>
        <w:rPr>
          <w:rFonts w:ascii="Arial" w:hAnsi="Arial" w:cs="Arial"/>
          <w:color w:val="000000"/>
          <w:sz w:val="14"/>
          <w:szCs w:val="14"/>
          <w:lang w:val="uk-UA"/>
        </w:rPr>
        <w:t>5</w:t>
      </w:r>
      <w:r w:rsidRPr="00C361E6">
        <w:rPr>
          <w:rFonts w:ascii="Arial" w:hAnsi="Arial" w:cs="Arial"/>
          <w:color w:val="000000"/>
          <w:sz w:val="14"/>
          <w:szCs w:val="14"/>
        </w:rPr>
        <w:t xml:space="preserve">0 </w:t>
      </w:r>
      <w:r w:rsidRPr="00E3777B">
        <w:rPr>
          <w:rFonts w:ascii="Arial" w:hAnsi="Arial" w:cs="Arial"/>
          <w:color w:val="000000"/>
          <w:sz w:val="14"/>
          <w:szCs w:val="14"/>
          <w:lang w:val="tr-TR"/>
        </w:rPr>
        <w:t>КУО/мл або МО/мл, або копій/мл</w:t>
      </w:r>
      <w:r>
        <w:rPr>
          <w:rFonts w:ascii="Arial" w:hAnsi="Arial" w:cs="Arial"/>
          <w:color w:val="000000"/>
          <w:sz w:val="14"/>
          <w:szCs w:val="14"/>
          <w:lang w:val="uk-UA"/>
        </w:rPr>
        <w:t>.</w:t>
      </w:r>
    </w:p>
    <w:p w14:paraId="626274EB" w14:textId="77777777" w:rsidR="00E3777B" w:rsidRPr="00C361E6" w:rsidRDefault="00E3777B" w:rsidP="00E3777B">
      <w:pPr>
        <w:pStyle w:val="NormalWeb"/>
        <w:spacing w:before="0" w:beforeAutospacing="0" w:after="0" w:afterAutospacing="0"/>
        <w:rPr>
          <w:sz w:val="14"/>
          <w:szCs w:val="14"/>
        </w:rPr>
      </w:pPr>
    </w:p>
    <w:p w14:paraId="762C3E0C" w14:textId="77777777" w:rsidR="00E3777B" w:rsidRPr="00C361E6" w:rsidRDefault="00E3777B" w:rsidP="00E3777B">
      <w:pPr>
        <w:pStyle w:val="Heading3"/>
        <w:spacing w:before="0"/>
        <w:ind w:firstLine="236"/>
        <w:rPr>
          <w:b/>
          <w:bCs/>
          <w:sz w:val="14"/>
          <w:szCs w:val="14"/>
        </w:rPr>
      </w:pPr>
      <w:r w:rsidRPr="00C361E6">
        <w:rPr>
          <w:rFonts w:ascii="Arial" w:hAnsi="Arial" w:cs="Arial"/>
          <w:b/>
          <w:bCs/>
          <w:color w:val="000000"/>
          <w:sz w:val="14"/>
          <w:szCs w:val="14"/>
        </w:rPr>
        <w:t>Інклюзивність:</w:t>
      </w:r>
    </w:p>
    <w:p w14:paraId="1A555B08" w14:textId="1594F740" w:rsidR="00E3777B" w:rsidRDefault="00E3777B" w:rsidP="00E3777B">
      <w:pPr>
        <w:pStyle w:val="NormalWeb"/>
        <w:spacing w:before="5" w:beforeAutospacing="0" w:after="0" w:afterAutospacing="0"/>
        <w:ind w:right="236"/>
        <w:jc w:val="both"/>
        <w:rPr>
          <w:rFonts w:ascii="Arial" w:hAnsi="Arial" w:cs="Arial"/>
          <w:color w:val="000000"/>
          <w:sz w:val="14"/>
          <w:szCs w:val="14"/>
          <w:lang w:val="tr-TR"/>
        </w:rPr>
      </w:pPr>
      <w:r w:rsidRPr="00C361E6">
        <w:rPr>
          <w:rFonts w:ascii="Arial" w:hAnsi="Arial" w:cs="Arial"/>
          <w:color w:val="000000"/>
          <w:sz w:val="14"/>
          <w:szCs w:val="14"/>
          <w:lang w:val="tr-TR"/>
        </w:rPr>
        <w:t xml:space="preserve">Аналіз інклюзивності </w:t>
      </w:r>
      <w:r w:rsidRPr="00C361E6">
        <w:rPr>
          <w:rFonts w:ascii="Arial" w:hAnsi="Arial" w:cs="Arial"/>
          <w:i/>
          <w:iCs/>
          <w:color w:val="000000"/>
          <w:sz w:val="14"/>
          <w:szCs w:val="14"/>
          <w:lang w:val="tr-TR"/>
        </w:rPr>
        <w:t xml:space="preserve">in silico </w:t>
      </w:r>
      <w:r w:rsidRPr="00C361E6">
        <w:rPr>
          <w:rFonts w:ascii="Arial" w:hAnsi="Arial" w:cs="Arial"/>
          <w:color w:val="000000"/>
          <w:sz w:val="14"/>
          <w:szCs w:val="14"/>
          <w:lang w:val="tr-TR"/>
        </w:rPr>
        <w:t xml:space="preserve">праймерів та зондів </w:t>
      </w:r>
      <w:r w:rsidRPr="00E3777B">
        <w:rPr>
          <w:rFonts w:ascii="Arial" w:eastAsia="SimSun" w:hAnsi="Arial" w:cs="Arial"/>
          <w:kern w:val="3"/>
          <w:sz w:val="14"/>
          <w:szCs w:val="14"/>
          <w:lang w:val="tr-TR" w:eastAsia="zh-CN"/>
        </w:rPr>
        <w:t xml:space="preserve">RevoDx </w:t>
      </w:r>
      <w:r w:rsidRPr="00E3777B">
        <w:rPr>
          <w:rFonts w:ascii="Arial" w:eastAsia="Tahoma" w:hAnsi="Arial" w:cs="Liberation Sans"/>
          <w:sz w:val="14"/>
          <w:szCs w:val="14"/>
          <w:lang w:val="tr-TR" w:bidi="hi-IN"/>
        </w:rPr>
        <w:t xml:space="preserve">Meningitis/Encephalitis Pathogen Detection </w:t>
      </w:r>
      <w:r w:rsidRPr="00E3777B">
        <w:rPr>
          <w:rFonts w:ascii="Arial" w:eastAsia="SimSun" w:hAnsi="Arial" w:cs="Arial"/>
          <w:kern w:val="3"/>
          <w:sz w:val="14"/>
          <w:szCs w:val="14"/>
          <w:lang w:val="tr-TR" w:eastAsia="zh-CN"/>
        </w:rPr>
        <w:t xml:space="preserve">Kit </w:t>
      </w:r>
      <w:r w:rsidRPr="00C361E6">
        <w:rPr>
          <w:rFonts w:ascii="Arial" w:hAnsi="Arial" w:cs="Arial"/>
          <w:color w:val="000000"/>
          <w:sz w:val="14"/>
          <w:szCs w:val="14"/>
          <w:lang w:val="tr-TR"/>
        </w:rPr>
        <w:t>був проведений для послідовностей кожного збудника, доступних у базах даних NCBI. Вирівнювання показало, що ділянки, розпізнані розробленими праймерами та зондами, мають 100% гомологію з усіма доступними послідовностями патогенів з баз/банків даних Національного центру біотехнологічної інформації (NCBI).</w:t>
      </w:r>
    </w:p>
    <w:bookmarkEnd w:id="5"/>
    <w:p w14:paraId="1CA54E9A" w14:textId="77777777" w:rsidR="00AF2C71" w:rsidRPr="00A67276" w:rsidRDefault="00AF2C71" w:rsidP="004C545E">
      <w:pPr>
        <w:autoSpaceDE w:val="0"/>
        <w:autoSpaceDN w:val="0"/>
        <w:spacing w:after="0" w:line="240" w:lineRule="auto"/>
        <w:jc w:val="both"/>
        <w:rPr>
          <w:rFonts w:ascii="Arial" w:eastAsia="SimSun" w:hAnsi="Arial" w:cs="Arial"/>
          <w:kern w:val="3"/>
          <w:sz w:val="16"/>
          <w:szCs w:val="16"/>
          <w:lang w:eastAsia="zh-CN"/>
        </w:rPr>
      </w:pPr>
    </w:p>
    <w:p w14:paraId="18DA73F6" w14:textId="77777777" w:rsidR="00E3777B" w:rsidRPr="00C361E6" w:rsidRDefault="00E3777B" w:rsidP="00E3777B">
      <w:pPr>
        <w:pStyle w:val="Heading3"/>
        <w:spacing w:before="0"/>
        <w:ind w:firstLine="236"/>
        <w:rPr>
          <w:b/>
          <w:bCs/>
          <w:sz w:val="14"/>
          <w:szCs w:val="14"/>
        </w:rPr>
      </w:pPr>
      <w:r w:rsidRPr="00C361E6">
        <w:rPr>
          <w:rFonts w:ascii="Arial" w:hAnsi="Arial" w:cs="Arial"/>
          <w:b/>
          <w:bCs/>
          <w:color w:val="000000"/>
          <w:sz w:val="14"/>
          <w:szCs w:val="14"/>
        </w:rPr>
        <w:t>Перехресна реактивність:</w:t>
      </w:r>
    </w:p>
    <w:p w14:paraId="0F9F6290" w14:textId="09F3E687" w:rsidR="00E3777B" w:rsidRPr="00C361E6" w:rsidRDefault="00E3777B" w:rsidP="00E3777B">
      <w:pPr>
        <w:pStyle w:val="NormalWeb"/>
        <w:spacing w:before="5" w:beforeAutospacing="0" w:after="0" w:afterAutospacing="0"/>
        <w:ind w:right="235"/>
        <w:jc w:val="both"/>
        <w:rPr>
          <w:sz w:val="14"/>
          <w:szCs w:val="14"/>
        </w:rPr>
      </w:pPr>
      <w:r w:rsidRPr="00C361E6">
        <w:rPr>
          <w:rFonts w:ascii="Arial" w:hAnsi="Arial" w:cs="Arial"/>
          <w:color w:val="2F2F2F"/>
          <w:sz w:val="14"/>
          <w:szCs w:val="14"/>
          <w:lang w:val="tr-TR"/>
        </w:rPr>
        <w:t xml:space="preserve">Перехресна реактивність </w:t>
      </w:r>
      <w:r w:rsidRPr="00C361E6">
        <w:rPr>
          <w:rFonts w:ascii="Arial" w:hAnsi="Arial" w:cs="Arial"/>
          <w:color w:val="000000"/>
          <w:sz w:val="14"/>
          <w:szCs w:val="14"/>
          <w:lang w:val="tr-TR"/>
        </w:rPr>
        <w:t xml:space="preserve">набору для виявлення збудників </w:t>
      </w:r>
      <w:r>
        <w:rPr>
          <w:rFonts w:ascii="Arial" w:hAnsi="Arial" w:cs="Arial"/>
          <w:color w:val="000000"/>
          <w:sz w:val="14"/>
          <w:szCs w:val="14"/>
          <w:lang w:val="tr-TR"/>
        </w:rPr>
        <w:t>менінгіту та енцефаліту</w:t>
      </w:r>
      <w:r w:rsidRPr="00C361E6">
        <w:rPr>
          <w:rFonts w:ascii="Arial" w:hAnsi="Arial" w:cs="Arial"/>
          <w:color w:val="000000"/>
          <w:sz w:val="14"/>
          <w:szCs w:val="14"/>
          <w:lang w:val="tr-TR"/>
        </w:rPr>
        <w:t xml:space="preserve"> </w:t>
      </w:r>
      <w:r w:rsidRPr="00E3777B">
        <w:rPr>
          <w:rFonts w:ascii="Arial" w:eastAsia="SimSun" w:hAnsi="Arial" w:cs="Arial"/>
          <w:kern w:val="3"/>
          <w:sz w:val="14"/>
          <w:szCs w:val="14"/>
          <w:lang w:val="tr-TR" w:eastAsia="zh-CN"/>
        </w:rPr>
        <w:t xml:space="preserve">RevoDx </w:t>
      </w:r>
      <w:r w:rsidRPr="00E3777B">
        <w:rPr>
          <w:rFonts w:ascii="Arial" w:eastAsia="Tahoma" w:hAnsi="Arial" w:cs="Liberation Sans"/>
          <w:sz w:val="14"/>
          <w:szCs w:val="14"/>
          <w:lang w:val="tr-TR" w:bidi="hi-IN"/>
        </w:rPr>
        <w:t xml:space="preserve">Meningitis/Encephalitis Pathogen Detection </w:t>
      </w:r>
      <w:r w:rsidRPr="00E3777B">
        <w:rPr>
          <w:rFonts w:ascii="Arial" w:eastAsia="SimSun" w:hAnsi="Arial" w:cs="Arial"/>
          <w:kern w:val="3"/>
          <w:sz w:val="14"/>
          <w:szCs w:val="14"/>
          <w:lang w:val="tr-TR" w:eastAsia="zh-CN"/>
        </w:rPr>
        <w:t xml:space="preserve">Kit </w:t>
      </w:r>
      <w:r w:rsidRPr="00C361E6">
        <w:rPr>
          <w:rFonts w:ascii="Arial" w:hAnsi="Arial" w:cs="Arial"/>
          <w:color w:val="2F2F2F"/>
          <w:sz w:val="14"/>
          <w:szCs w:val="14"/>
          <w:lang w:val="tr-TR"/>
        </w:rPr>
        <w:t xml:space="preserve">була оцінена як за допомогою аналізу </w:t>
      </w:r>
      <w:r w:rsidRPr="00C361E6">
        <w:rPr>
          <w:rFonts w:ascii="Arial" w:hAnsi="Arial" w:cs="Arial"/>
          <w:i/>
          <w:iCs/>
          <w:color w:val="2F2F2F"/>
          <w:sz w:val="14"/>
          <w:szCs w:val="14"/>
          <w:lang w:val="tr-TR"/>
        </w:rPr>
        <w:t>in silico</w:t>
      </w:r>
      <w:r w:rsidRPr="00C361E6">
        <w:rPr>
          <w:rFonts w:ascii="Arial" w:hAnsi="Arial" w:cs="Arial"/>
          <w:color w:val="2F2F2F"/>
          <w:sz w:val="14"/>
          <w:szCs w:val="14"/>
          <w:lang w:val="tr-TR"/>
        </w:rPr>
        <w:t xml:space="preserve">, так і за допомогою тестування методом ПЛР. Аналіз </w:t>
      </w:r>
      <w:r w:rsidRPr="00C361E6">
        <w:rPr>
          <w:rFonts w:ascii="Arial" w:hAnsi="Arial" w:cs="Arial"/>
          <w:i/>
          <w:iCs/>
          <w:color w:val="2F2F2F"/>
          <w:sz w:val="14"/>
          <w:szCs w:val="14"/>
          <w:lang w:val="tr-TR"/>
        </w:rPr>
        <w:t>in silico</w:t>
      </w:r>
      <w:r w:rsidRPr="00C361E6">
        <w:rPr>
          <w:rFonts w:ascii="Arial" w:hAnsi="Arial" w:cs="Arial"/>
          <w:color w:val="2F2F2F"/>
          <w:sz w:val="14"/>
          <w:szCs w:val="14"/>
          <w:lang w:val="tr-TR"/>
        </w:rPr>
        <w:t xml:space="preserve"> праймерів і зондів </w:t>
      </w:r>
      <w:r w:rsidRPr="00E3777B">
        <w:rPr>
          <w:rFonts w:ascii="Arial" w:eastAsia="SimSun" w:hAnsi="Arial" w:cs="Arial"/>
          <w:kern w:val="3"/>
          <w:sz w:val="14"/>
          <w:szCs w:val="14"/>
          <w:lang w:val="tr-TR" w:eastAsia="zh-CN"/>
        </w:rPr>
        <w:t xml:space="preserve">RevoDx </w:t>
      </w:r>
      <w:r w:rsidRPr="00E3777B">
        <w:rPr>
          <w:rFonts w:ascii="Arial" w:eastAsia="Tahoma" w:hAnsi="Arial" w:cs="Liberation Sans"/>
          <w:sz w:val="14"/>
          <w:szCs w:val="14"/>
          <w:lang w:val="tr-TR" w:bidi="hi-IN"/>
        </w:rPr>
        <w:t xml:space="preserve">Meningitis/Encephalitis Pathogen Detection </w:t>
      </w:r>
      <w:r w:rsidRPr="00E3777B">
        <w:rPr>
          <w:rFonts w:ascii="Arial" w:eastAsia="SimSun" w:hAnsi="Arial" w:cs="Arial"/>
          <w:kern w:val="3"/>
          <w:sz w:val="14"/>
          <w:szCs w:val="14"/>
          <w:lang w:val="tr-TR" w:eastAsia="zh-CN"/>
        </w:rPr>
        <w:t>Kit</w:t>
      </w:r>
      <w:r w:rsidRPr="00C361E6">
        <w:rPr>
          <w:rFonts w:ascii="Arial" w:hAnsi="Arial" w:cs="Arial"/>
          <w:color w:val="2F2F2F"/>
          <w:sz w:val="14"/>
          <w:szCs w:val="14"/>
          <w:lang w:val="tr-TR"/>
        </w:rPr>
        <w:t xml:space="preserve"> проти послідовностей </w:t>
      </w:r>
      <w:r>
        <w:rPr>
          <w:rFonts w:ascii="Arial" w:hAnsi="Arial" w:cs="Arial"/>
          <w:color w:val="2F2F2F"/>
          <w:sz w:val="14"/>
          <w:szCs w:val="14"/>
          <w:lang w:val="tr-TR"/>
        </w:rPr>
        <w:t>29</w:t>
      </w:r>
      <w:r w:rsidRPr="00C361E6">
        <w:rPr>
          <w:rFonts w:ascii="Arial" w:hAnsi="Arial" w:cs="Arial"/>
          <w:color w:val="2F2F2F"/>
          <w:sz w:val="14"/>
          <w:szCs w:val="14"/>
          <w:lang w:val="tr-TR"/>
        </w:rPr>
        <w:t xml:space="preserve"> патогенів показав, що набір є специфічним до конкретних мішеней і не дає перехресної реакції з цими патогенами. </w:t>
      </w:r>
      <w:r w:rsidRPr="00C361E6">
        <w:rPr>
          <w:rFonts w:ascii="Arial" w:hAnsi="Arial" w:cs="Arial"/>
          <w:color w:val="000000"/>
          <w:sz w:val="14"/>
          <w:szCs w:val="14"/>
          <w:lang w:val="tr-TR"/>
        </w:rPr>
        <w:t>Перераховані нижче 2</w:t>
      </w:r>
      <w:r>
        <w:rPr>
          <w:rFonts w:ascii="Arial" w:hAnsi="Arial" w:cs="Arial"/>
          <w:color w:val="000000"/>
          <w:sz w:val="14"/>
          <w:szCs w:val="14"/>
          <w:lang w:val="tr-TR"/>
        </w:rPr>
        <w:t>9</w:t>
      </w:r>
      <w:r w:rsidRPr="00C361E6">
        <w:rPr>
          <w:rFonts w:ascii="Arial" w:hAnsi="Arial" w:cs="Arial"/>
          <w:color w:val="000000"/>
          <w:sz w:val="14"/>
          <w:szCs w:val="14"/>
          <w:lang w:val="tr-TR"/>
        </w:rPr>
        <w:t xml:space="preserve"> збудник</w:t>
      </w:r>
      <w:r>
        <w:rPr>
          <w:rFonts w:ascii="Arial" w:hAnsi="Arial" w:cs="Arial"/>
          <w:color w:val="000000"/>
          <w:sz w:val="14"/>
          <w:szCs w:val="14"/>
          <w:lang w:val="tr-TR"/>
        </w:rPr>
        <w:t>ів</w:t>
      </w:r>
      <w:r w:rsidRPr="00C361E6">
        <w:rPr>
          <w:rFonts w:ascii="Arial" w:hAnsi="Arial" w:cs="Arial"/>
          <w:color w:val="000000"/>
          <w:sz w:val="14"/>
          <w:szCs w:val="14"/>
          <w:lang w:val="tr-TR"/>
        </w:rPr>
        <w:t xml:space="preserve"> були протестовані на </w:t>
      </w:r>
      <w:r w:rsidRPr="00C361E6">
        <w:rPr>
          <w:rFonts w:ascii="Arial" w:hAnsi="Arial" w:cs="Arial"/>
          <w:color w:val="2F2F2F"/>
          <w:sz w:val="14"/>
          <w:szCs w:val="14"/>
          <w:lang w:val="tr-TR"/>
        </w:rPr>
        <w:t>перехресну реактивність</w:t>
      </w:r>
      <w:r w:rsidRPr="00C361E6">
        <w:rPr>
          <w:rFonts w:ascii="Arial" w:hAnsi="Arial" w:cs="Arial"/>
          <w:color w:val="000000"/>
          <w:sz w:val="14"/>
          <w:szCs w:val="14"/>
          <w:lang w:val="tr-TR"/>
        </w:rPr>
        <w:t xml:space="preserve"> методом ПЛР за допомогою набору</w:t>
      </w:r>
      <w:r w:rsidRPr="00C361E6">
        <w:rPr>
          <w:rFonts w:ascii="Arial" w:hAnsi="Arial" w:cs="Arial"/>
          <w:color w:val="2F2F2F"/>
          <w:sz w:val="14"/>
          <w:szCs w:val="14"/>
          <w:lang w:val="tr-TR"/>
        </w:rPr>
        <w:t xml:space="preserve"> </w:t>
      </w:r>
      <w:r w:rsidRPr="00E3777B">
        <w:rPr>
          <w:rFonts w:ascii="Arial" w:eastAsia="SimSun" w:hAnsi="Arial" w:cs="Arial"/>
          <w:kern w:val="3"/>
          <w:sz w:val="14"/>
          <w:szCs w:val="14"/>
          <w:lang w:val="tr-TR" w:eastAsia="zh-CN"/>
        </w:rPr>
        <w:t xml:space="preserve">RevoDx </w:t>
      </w:r>
      <w:r w:rsidRPr="00E3777B">
        <w:rPr>
          <w:rFonts w:ascii="Arial" w:eastAsia="Tahoma" w:hAnsi="Arial" w:cs="Liberation Sans"/>
          <w:sz w:val="14"/>
          <w:szCs w:val="14"/>
          <w:lang w:val="tr-TR" w:bidi="hi-IN"/>
        </w:rPr>
        <w:t xml:space="preserve">Meningitis/Encephalitis Pathogen Detection </w:t>
      </w:r>
      <w:r w:rsidRPr="00E3777B">
        <w:rPr>
          <w:rFonts w:ascii="Arial" w:eastAsia="SimSun" w:hAnsi="Arial" w:cs="Arial"/>
          <w:kern w:val="3"/>
          <w:sz w:val="14"/>
          <w:szCs w:val="14"/>
          <w:lang w:val="tr-TR" w:eastAsia="zh-CN"/>
        </w:rPr>
        <w:t>Kit</w:t>
      </w:r>
      <w:r w:rsidRPr="00C361E6">
        <w:rPr>
          <w:rFonts w:ascii="Arial" w:hAnsi="Arial" w:cs="Arial"/>
          <w:color w:val="2F2F2F"/>
          <w:sz w:val="14"/>
          <w:szCs w:val="14"/>
          <w:lang w:val="tr-TR"/>
        </w:rPr>
        <w:t xml:space="preserve">. </w:t>
      </w:r>
      <w:r w:rsidRPr="00C361E6">
        <w:rPr>
          <w:rFonts w:ascii="Arial" w:hAnsi="Arial" w:cs="Arial"/>
          <w:color w:val="2F2F2F"/>
          <w:sz w:val="14"/>
          <w:szCs w:val="14"/>
        </w:rPr>
        <w:t>Хибнопозитивних результатів не виявлено.</w:t>
      </w:r>
    </w:p>
    <w:p w14:paraId="7094D8A5" w14:textId="77777777" w:rsidR="00E3777B" w:rsidRPr="00C361E6" w:rsidRDefault="00E3777B" w:rsidP="00E3777B">
      <w:pPr>
        <w:autoSpaceDE w:val="0"/>
        <w:autoSpaceDN w:val="0"/>
        <w:spacing w:after="0" w:line="240" w:lineRule="auto"/>
        <w:jc w:val="both"/>
        <w:rPr>
          <w:rFonts w:ascii="Arial" w:eastAsia="SimSun" w:hAnsi="Arial" w:cs="Arial"/>
          <w:color w:val="303030"/>
          <w:kern w:val="3"/>
          <w:sz w:val="14"/>
          <w:szCs w:val="14"/>
          <w:lang w:val="ru-RU" w:eastAsia="zh-CN"/>
        </w:rPr>
      </w:pPr>
      <w:r w:rsidRPr="00C361E6">
        <w:rPr>
          <w:sz w:val="14"/>
          <w:szCs w:val="14"/>
        </w:rPr>
        <w:br/>
      </w:r>
      <w:r w:rsidRPr="00C361E6">
        <w:rPr>
          <w:rFonts w:ascii="Arial" w:hAnsi="Arial" w:cs="Arial"/>
          <w:color w:val="000000"/>
          <w:sz w:val="14"/>
          <w:szCs w:val="14"/>
        </w:rPr>
        <w:t xml:space="preserve">Нижче наведені результати дослідження перехресної реактивності, як </w:t>
      </w:r>
      <w:r w:rsidRPr="00C361E6">
        <w:rPr>
          <w:rFonts w:ascii="Arial" w:hAnsi="Arial" w:cs="Arial"/>
          <w:i/>
          <w:iCs/>
          <w:color w:val="000000"/>
          <w:sz w:val="14"/>
          <w:szCs w:val="14"/>
        </w:rPr>
        <w:t>in silico</w:t>
      </w:r>
      <w:r w:rsidRPr="00C361E6">
        <w:rPr>
          <w:rFonts w:ascii="Arial" w:hAnsi="Arial" w:cs="Arial"/>
          <w:color w:val="000000"/>
          <w:sz w:val="14"/>
          <w:szCs w:val="14"/>
        </w:rPr>
        <w:t>, так і методом ПЛР</w:t>
      </w:r>
    </w:p>
    <w:p w14:paraId="3E17FCEF" w14:textId="5509485E" w:rsidR="00F1005C" w:rsidRPr="00E3777B" w:rsidRDefault="00E3777B" w:rsidP="00F1005C">
      <w:pPr>
        <w:autoSpaceDE w:val="0"/>
        <w:autoSpaceDN w:val="0"/>
        <w:spacing w:after="0" w:line="240" w:lineRule="auto"/>
        <w:jc w:val="both"/>
        <w:rPr>
          <w:rFonts w:ascii="Arial" w:eastAsia="SimSun" w:hAnsi="Arial" w:cs="Arial"/>
          <w:b/>
          <w:bCs/>
          <w:kern w:val="3"/>
          <w:sz w:val="14"/>
          <w:szCs w:val="14"/>
          <w:lang w:val="en-US" w:eastAsia="zh-CN"/>
        </w:rPr>
      </w:pPr>
      <w:r w:rsidRPr="00C361E6">
        <w:rPr>
          <w:rFonts w:ascii="Arial" w:hAnsi="Arial" w:cs="Arial"/>
          <w:b/>
          <w:bCs/>
          <w:color w:val="000000"/>
          <w:sz w:val="14"/>
          <w:szCs w:val="14"/>
        </w:rPr>
        <w:t xml:space="preserve">Аналіз перехресної реактивності </w:t>
      </w:r>
      <w:r w:rsidRPr="00C361E6">
        <w:rPr>
          <w:rFonts w:ascii="Arial" w:hAnsi="Arial" w:cs="Arial"/>
          <w:b/>
          <w:bCs/>
          <w:i/>
          <w:iCs/>
          <w:color w:val="000000"/>
          <w:sz w:val="14"/>
          <w:szCs w:val="14"/>
        </w:rPr>
        <w:t>in silico</w:t>
      </w:r>
    </w:p>
    <w:tbl>
      <w:tblPr>
        <w:tblStyle w:val="TableGrid"/>
        <w:tblW w:w="0" w:type="auto"/>
        <w:tblLook w:val="04A0" w:firstRow="1" w:lastRow="0" w:firstColumn="1" w:lastColumn="0" w:noHBand="0" w:noVBand="1"/>
      </w:tblPr>
      <w:tblGrid>
        <w:gridCol w:w="2436"/>
        <w:gridCol w:w="1259"/>
      </w:tblGrid>
      <w:tr w:rsidR="00EC6E04" w:rsidRPr="00252D5C" w14:paraId="587EE8D4" w14:textId="77777777" w:rsidTr="006353E8">
        <w:tc>
          <w:tcPr>
            <w:tcW w:w="0" w:type="auto"/>
          </w:tcPr>
          <w:p w14:paraId="7085EA24" w14:textId="5B2CDCB1" w:rsidR="00EC6E04" w:rsidRPr="00E3777B" w:rsidRDefault="00E3777B" w:rsidP="00254F9A">
            <w:pPr>
              <w:rPr>
                <w:rFonts w:ascii="Arial" w:hAnsi="Arial" w:cs="Arial"/>
                <w:b/>
                <w:bCs/>
                <w:sz w:val="14"/>
                <w:szCs w:val="14"/>
                <w:lang w:val="uk-UA"/>
              </w:rPr>
            </w:pPr>
            <w:r>
              <w:rPr>
                <w:rFonts w:ascii="Arial" w:hAnsi="Arial" w:cs="Arial"/>
                <w:b/>
                <w:bCs/>
                <w:sz w:val="14"/>
                <w:szCs w:val="14"/>
                <w:lang w:val="uk-UA"/>
              </w:rPr>
              <w:t>Організм</w:t>
            </w:r>
          </w:p>
        </w:tc>
        <w:tc>
          <w:tcPr>
            <w:tcW w:w="0" w:type="auto"/>
          </w:tcPr>
          <w:p w14:paraId="5C745931" w14:textId="7B6098E0" w:rsidR="00EC6E04" w:rsidRPr="00E3777B" w:rsidRDefault="00E3777B" w:rsidP="00254F9A">
            <w:pPr>
              <w:rPr>
                <w:rFonts w:ascii="Arial" w:hAnsi="Arial" w:cs="Arial"/>
                <w:b/>
                <w:bCs/>
                <w:sz w:val="14"/>
                <w:szCs w:val="14"/>
                <w:lang w:val="uk-UA"/>
              </w:rPr>
            </w:pPr>
            <w:r>
              <w:rPr>
                <w:rFonts w:ascii="Arial" w:hAnsi="Arial" w:cs="Arial"/>
                <w:b/>
                <w:bCs/>
                <w:sz w:val="14"/>
                <w:szCs w:val="14"/>
                <w:lang w:val="uk-UA"/>
              </w:rPr>
              <w:t>Результат</w:t>
            </w:r>
          </w:p>
        </w:tc>
      </w:tr>
      <w:tr w:rsidR="00C36CE2" w:rsidRPr="00252D5C" w14:paraId="60C2629E" w14:textId="77777777" w:rsidTr="006353E8">
        <w:tc>
          <w:tcPr>
            <w:tcW w:w="0" w:type="auto"/>
            <w:vAlign w:val="center"/>
          </w:tcPr>
          <w:p w14:paraId="73B349C2" w14:textId="3FAA3973" w:rsidR="00C36CE2" w:rsidRPr="00E3777B" w:rsidRDefault="00C36CE2" w:rsidP="00C36CE2">
            <w:pPr>
              <w:rPr>
                <w:rFonts w:ascii="Arial" w:hAnsi="Arial" w:cs="Arial"/>
                <w:i/>
                <w:iCs/>
                <w:sz w:val="14"/>
                <w:szCs w:val="14"/>
              </w:rPr>
            </w:pPr>
            <w:r w:rsidRPr="00E3777B">
              <w:rPr>
                <w:rFonts w:ascii="Arial" w:hAnsi="Arial" w:cs="Arial"/>
                <w:i/>
                <w:iCs/>
                <w:sz w:val="14"/>
                <w:szCs w:val="14"/>
              </w:rPr>
              <w:t>Pseudomonas aeruginosa</w:t>
            </w:r>
          </w:p>
        </w:tc>
        <w:tc>
          <w:tcPr>
            <w:tcW w:w="0" w:type="auto"/>
          </w:tcPr>
          <w:p w14:paraId="40218399" w14:textId="5E0FED63" w:rsidR="00C36CE2" w:rsidRPr="00252D5C" w:rsidRDefault="00E3777B" w:rsidP="00C36CE2">
            <w:pPr>
              <w:rPr>
                <w:rFonts w:ascii="Arial" w:hAnsi="Arial" w:cs="Arial"/>
                <w:sz w:val="14"/>
                <w:szCs w:val="14"/>
              </w:rPr>
            </w:pPr>
            <w:r>
              <w:rPr>
                <w:rFonts w:ascii="Arial" w:hAnsi="Arial" w:cs="Arial"/>
                <w:sz w:val="14"/>
                <w:szCs w:val="14"/>
              </w:rPr>
              <w:t>Немає гомології</w:t>
            </w:r>
          </w:p>
        </w:tc>
      </w:tr>
      <w:tr w:rsidR="00C36CE2" w:rsidRPr="00252D5C" w14:paraId="412F7415" w14:textId="77777777" w:rsidTr="006353E8">
        <w:tc>
          <w:tcPr>
            <w:tcW w:w="0" w:type="auto"/>
            <w:vAlign w:val="center"/>
          </w:tcPr>
          <w:p w14:paraId="71FEC6F8" w14:textId="006AD868" w:rsidR="00C36CE2" w:rsidRPr="00E3777B" w:rsidRDefault="00C36CE2" w:rsidP="00C36CE2">
            <w:pPr>
              <w:rPr>
                <w:rFonts w:ascii="Arial" w:hAnsi="Arial" w:cs="Arial"/>
                <w:i/>
                <w:iCs/>
                <w:sz w:val="14"/>
                <w:szCs w:val="14"/>
              </w:rPr>
            </w:pPr>
            <w:r w:rsidRPr="00E3777B">
              <w:rPr>
                <w:rFonts w:ascii="Arial" w:hAnsi="Arial" w:cs="Arial"/>
                <w:i/>
                <w:iCs/>
                <w:sz w:val="14"/>
                <w:szCs w:val="14"/>
              </w:rPr>
              <w:t>Klebsiella pneumonia</w:t>
            </w:r>
          </w:p>
        </w:tc>
        <w:tc>
          <w:tcPr>
            <w:tcW w:w="0" w:type="auto"/>
          </w:tcPr>
          <w:p w14:paraId="56241466" w14:textId="7F2A1E74" w:rsidR="00C36CE2" w:rsidRPr="00252D5C" w:rsidRDefault="00E3777B" w:rsidP="00C36CE2">
            <w:pPr>
              <w:rPr>
                <w:rFonts w:ascii="Arial" w:hAnsi="Arial" w:cs="Arial"/>
                <w:sz w:val="14"/>
                <w:szCs w:val="14"/>
              </w:rPr>
            </w:pPr>
            <w:r>
              <w:rPr>
                <w:rFonts w:ascii="Arial" w:hAnsi="Arial" w:cs="Arial"/>
                <w:sz w:val="14"/>
                <w:szCs w:val="14"/>
              </w:rPr>
              <w:t>Немає гомології</w:t>
            </w:r>
          </w:p>
        </w:tc>
      </w:tr>
      <w:tr w:rsidR="00C36CE2" w:rsidRPr="00252D5C" w14:paraId="2321CF5A" w14:textId="77777777" w:rsidTr="006353E8">
        <w:tc>
          <w:tcPr>
            <w:tcW w:w="0" w:type="auto"/>
            <w:vAlign w:val="center"/>
          </w:tcPr>
          <w:p w14:paraId="0E319597" w14:textId="1DFCC947" w:rsidR="00C36CE2" w:rsidRPr="00E3777B" w:rsidRDefault="00C36CE2" w:rsidP="00C36CE2">
            <w:pPr>
              <w:rPr>
                <w:rFonts w:ascii="Arial" w:hAnsi="Arial" w:cs="Arial"/>
                <w:i/>
                <w:iCs/>
                <w:sz w:val="14"/>
                <w:szCs w:val="14"/>
              </w:rPr>
            </w:pPr>
            <w:r w:rsidRPr="00E3777B">
              <w:rPr>
                <w:rFonts w:ascii="Arial" w:hAnsi="Arial" w:cs="Arial"/>
                <w:i/>
                <w:iCs/>
                <w:sz w:val="14"/>
                <w:szCs w:val="14"/>
              </w:rPr>
              <w:t>Enterobacter cloacae</w:t>
            </w:r>
          </w:p>
        </w:tc>
        <w:tc>
          <w:tcPr>
            <w:tcW w:w="0" w:type="auto"/>
          </w:tcPr>
          <w:p w14:paraId="1F4487FE" w14:textId="497FAE5F" w:rsidR="00C36CE2" w:rsidRPr="00252D5C" w:rsidRDefault="00E3777B" w:rsidP="00C36CE2">
            <w:pPr>
              <w:rPr>
                <w:rFonts w:ascii="Arial" w:hAnsi="Arial" w:cs="Arial"/>
                <w:sz w:val="14"/>
                <w:szCs w:val="14"/>
              </w:rPr>
            </w:pPr>
            <w:r>
              <w:rPr>
                <w:rFonts w:ascii="Arial" w:hAnsi="Arial" w:cs="Arial"/>
                <w:sz w:val="14"/>
                <w:szCs w:val="14"/>
              </w:rPr>
              <w:t>Немає гомології</w:t>
            </w:r>
          </w:p>
        </w:tc>
      </w:tr>
      <w:tr w:rsidR="00C36CE2" w:rsidRPr="00252D5C" w14:paraId="0C49B1C5" w14:textId="77777777" w:rsidTr="006353E8">
        <w:tc>
          <w:tcPr>
            <w:tcW w:w="0" w:type="auto"/>
            <w:vAlign w:val="center"/>
          </w:tcPr>
          <w:p w14:paraId="12886906" w14:textId="05C264D1" w:rsidR="00C36CE2" w:rsidRPr="00E3777B" w:rsidRDefault="00C36CE2" w:rsidP="00C36CE2">
            <w:pPr>
              <w:rPr>
                <w:rFonts w:ascii="Arial" w:hAnsi="Arial" w:cs="Arial"/>
                <w:i/>
                <w:iCs/>
                <w:sz w:val="14"/>
                <w:szCs w:val="14"/>
              </w:rPr>
            </w:pPr>
            <w:r w:rsidRPr="00E3777B">
              <w:rPr>
                <w:rFonts w:ascii="Arial" w:hAnsi="Arial" w:cs="Arial"/>
                <w:i/>
                <w:iCs/>
                <w:sz w:val="14"/>
                <w:szCs w:val="14"/>
              </w:rPr>
              <w:t>Acinetobacter baumannii</w:t>
            </w:r>
          </w:p>
        </w:tc>
        <w:tc>
          <w:tcPr>
            <w:tcW w:w="0" w:type="auto"/>
          </w:tcPr>
          <w:p w14:paraId="1631B717" w14:textId="442187E9" w:rsidR="00C36CE2" w:rsidRPr="00252D5C" w:rsidRDefault="00E3777B" w:rsidP="00C36CE2">
            <w:pPr>
              <w:rPr>
                <w:rFonts w:ascii="Arial" w:hAnsi="Arial" w:cs="Arial"/>
                <w:sz w:val="14"/>
                <w:szCs w:val="14"/>
              </w:rPr>
            </w:pPr>
            <w:r>
              <w:rPr>
                <w:rFonts w:ascii="Arial" w:hAnsi="Arial" w:cs="Arial"/>
                <w:sz w:val="14"/>
                <w:szCs w:val="14"/>
              </w:rPr>
              <w:t>Немає гомології</w:t>
            </w:r>
          </w:p>
        </w:tc>
      </w:tr>
      <w:tr w:rsidR="00C36CE2" w:rsidRPr="00252D5C" w14:paraId="3B1A5CB3" w14:textId="77777777" w:rsidTr="006353E8">
        <w:tc>
          <w:tcPr>
            <w:tcW w:w="0" w:type="auto"/>
            <w:vAlign w:val="center"/>
          </w:tcPr>
          <w:p w14:paraId="4374D6F5" w14:textId="0DA25180" w:rsidR="00C36CE2" w:rsidRPr="00E3777B" w:rsidRDefault="00C36CE2" w:rsidP="00C36CE2">
            <w:pPr>
              <w:rPr>
                <w:rFonts w:ascii="Arial" w:hAnsi="Arial" w:cs="Arial"/>
                <w:i/>
                <w:iCs/>
                <w:sz w:val="14"/>
                <w:szCs w:val="14"/>
              </w:rPr>
            </w:pPr>
            <w:r w:rsidRPr="00E3777B">
              <w:rPr>
                <w:rFonts w:ascii="Arial" w:hAnsi="Arial" w:cs="Arial"/>
                <w:i/>
                <w:iCs/>
                <w:sz w:val="14"/>
                <w:szCs w:val="14"/>
              </w:rPr>
              <w:t>Stenotrophomonas maltophilia</w:t>
            </w:r>
          </w:p>
        </w:tc>
        <w:tc>
          <w:tcPr>
            <w:tcW w:w="0" w:type="auto"/>
          </w:tcPr>
          <w:p w14:paraId="7467544F" w14:textId="0A41FD37" w:rsidR="00C36CE2" w:rsidRPr="00252D5C" w:rsidRDefault="00E3777B" w:rsidP="00C36CE2">
            <w:pPr>
              <w:rPr>
                <w:rFonts w:ascii="Arial" w:hAnsi="Arial" w:cs="Arial"/>
                <w:sz w:val="14"/>
                <w:szCs w:val="14"/>
              </w:rPr>
            </w:pPr>
            <w:r>
              <w:rPr>
                <w:rFonts w:ascii="Arial" w:hAnsi="Arial" w:cs="Arial"/>
                <w:sz w:val="14"/>
                <w:szCs w:val="14"/>
              </w:rPr>
              <w:t>Немає гомології</w:t>
            </w:r>
          </w:p>
        </w:tc>
      </w:tr>
      <w:tr w:rsidR="00C36CE2" w:rsidRPr="00252D5C" w14:paraId="5F2B9AB1" w14:textId="77777777" w:rsidTr="006353E8">
        <w:tc>
          <w:tcPr>
            <w:tcW w:w="0" w:type="auto"/>
            <w:vAlign w:val="center"/>
          </w:tcPr>
          <w:p w14:paraId="66F0A2BA" w14:textId="271D53BC" w:rsidR="00C36CE2" w:rsidRPr="00E3777B" w:rsidRDefault="00C36CE2" w:rsidP="00C36CE2">
            <w:pPr>
              <w:rPr>
                <w:rFonts w:ascii="Arial" w:hAnsi="Arial" w:cs="Arial"/>
                <w:i/>
                <w:iCs/>
                <w:sz w:val="14"/>
                <w:szCs w:val="14"/>
              </w:rPr>
            </w:pPr>
            <w:r w:rsidRPr="00E3777B">
              <w:rPr>
                <w:rFonts w:ascii="Arial" w:hAnsi="Arial" w:cs="Arial"/>
                <w:i/>
                <w:iCs/>
                <w:sz w:val="14"/>
                <w:szCs w:val="14"/>
              </w:rPr>
              <w:t>Staphyloccocus aureus</w:t>
            </w:r>
          </w:p>
        </w:tc>
        <w:tc>
          <w:tcPr>
            <w:tcW w:w="0" w:type="auto"/>
          </w:tcPr>
          <w:p w14:paraId="389FA28C" w14:textId="1574B38D" w:rsidR="00C36CE2" w:rsidRPr="00252D5C" w:rsidRDefault="00E3777B" w:rsidP="00C36CE2">
            <w:pPr>
              <w:rPr>
                <w:rFonts w:ascii="Arial" w:hAnsi="Arial" w:cs="Arial"/>
                <w:sz w:val="14"/>
                <w:szCs w:val="14"/>
              </w:rPr>
            </w:pPr>
            <w:r>
              <w:rPr>
                <w:rFonts w:ascii="Arial" w:hAnsi="Arial" w:cs="Arial"/>
                <w:sz w:val="14"/>
                <w:szCs w:val="14"/>
              </w:rPr>
              <w:t>Немає гомології</w:t>
            </w:r>
          </w:p>
        </w:tc>
      </w:tr>
      <w:tr w:rsidR="00C36CE2" w:rsidRPr="00252D5C" w14:paraId="0F542D89" w14:textId="77777777" w:rsidTr="006353E8">
        <w:tc>
          <w:tcPr>
            <w:tcW w:w="0" w:type="auto"/>
            <w:vAlign w:val="center"/>
          </w:tcPr>
          <w:p w14:paraId="0EB654AE" w14:textId="2B222648" w:rsidR="00C36CE2" w:rsidRPr="00E3777B" w:rsidRDefault="00C36CE2" w:rsidP="00C36CE2">
            <w:pPr>
              <w:rPr>
                <w:rFonts w:ascii="Arial" w:hAnsi="Arial" w:cs="Arial"/>
                <w:i/>
                <w:iCs/>
                <w:sz w:val="14"/>
                <w:szCs w:val="14"/>
              </w:rPr>
            </w:pPr>
            <w:r w:rsidRPr="00E3777B">
              <w:rPr>
                <w:rFonts w:ascii="Arial" w:hAnsi="Arial" w:cs="Arial"/>
                <w:i/>
                <w:iCs/>
                <w:sz w:val="14"/>
                <w:szCs w:val="14"/>
              </w:rPr>
              <w:t>Enterococcus faecalis</w:t>
            </w:r>
          </w:p>
        </w:tc>
        <w:tc>
          <w:tcPr>
            <w:tcW w:w="0" w:type="auto"/>
          </w:tcPr>
          <w:p w14:paraId="03DB4E36" w14:textId="0A550C55" w:rsidR="00C36CE2" w:rsidRPr="00252D5C" w:rsidRDefault="00E3777B" w:rsidP="00C36CE2">
            <w:pPr>
              <w:rPr>
                <w:rFonts w:ascii="Arial" w:hAnsi="Arial" w:cs="Arial"/>
                <w:sz w:val="14"/>
                <w:szCs w:val="14"/>
              </w:rPr>
            </w:pPr>
            <w:r>
              <w:rPr>
                <w:rFonts w:ascii="Arial" w:hAnsi="Arial" w:cs="Arial"/>
                <w:sz w:val="14"/>
                <w:szCs w:val="14"/>
              </w:rPr>
              <w:t>Немає гомології</w:t>
            </w:r>
          </w:p>
        </w:tc>
      </w:tr>
      <w:tr w:rsidR="00C36CE2" w:rsidRPr="00252D5C" w14:paraId="0866D00C" w14:textId="77777777" w:rsidTr="006353E8">
        <w:tc>
          <w:tcPr>
            <w:tcW w:w="0" w:type="auto"/>
            <w:vAlign w:val="center"/>
          </w:tcPr>
          <w:p w14:paraId="5895C746" w14:textId="58236538" w:rsidR="00C36CE2" w:rsidRPr="00E3777B" w:rsidRDefault="00C36CE2" w:rsidP="00C36CE2">
            <w:pPr>
              <w:rPr>
                <w:rFonts w:ascii="Arial" w:hAnsi="Arial" w:cs="Arial"/>
                <w:i/>
                <w:iCs/>
                <w:sz w:val="14"/>
                <w:szCs w:val="14"/>
              </w:rPr>
            </w:pPr>
            <w:r w:rsidRPr="00E3777B">
              <w:rPr>
                <w:rFonts w:ascii="Arial" w:hAnsi="Arial" w:cs="Arial"/>
                <w:i/>
                <w:iCs/>
                <w:sz w:val="14"/>
                <w:szCs w:val="14"/>
              </w:rPr>
              <w:t>Enterococcus faecium</w:t>
            </w:r>
          </w:p>
        </w:tc>
        <w:tc>
          <w:tcPr>
            <w:tcW w:w="0" w:type="auto"/>
          </w:tcPr>
          <w:p w14:paraId="050ABFA5" w14:textId="13D439A8" w:rsidR="00C36CE2" w:rsidRPr="00252D5C" w:rsidRDefault="00E3777B" w:rsidP="00C36CE2">
            <w:pPr>
              <w:rPr>
                <w:rFonts w:ascii="Arial" w:hAnsi="Arial" w:cs="Arial"/>
                <w:sz w:val="14"/>
                <w:szCs w:val="14"/>
              </w:rPr>
            </w:pPr>
            <w:r>
              <w:rPr>
                <w:rFonts w:ascii="Arial" w:hAnsi="Arial" w:cs="Arial"/>
                <w:sz w:val="14"/>
                <w:szCs w:val="14"/>
              </w:rPr>
              <w:t>Немає гомології</w:t>
            </w:r>
          </w:p>
        </w:tc>
      </w:tr>
      <w:tr w:rsidR="00C36CE2" w:rsidRPr="00252D5C" w14:paraId="10E7E8CA" w14:textId="77777777" w:rsidTr="006353E8">
        <w:tc>
          <w:tcPr>
            <w:tcW w:w="0" w:type="auto"/>
            <w:vAlign w:val="center"/>
          </w:tcPr>
          <w:p w14:paraId="3CA17827" w14:textId="60EEFB5B" w:rsidR="00C36CE2" w:rsidRPr="00E3777B" w:rsidRDefault="00C36CE2" w:rsidP="00C36CE2">
            <w:pPr>
              <w:rPr>
                <w:rFonts w:ascii="Arial" w:hAnsi="Arial" w:cs="Arial"/>
                <w:i/>
                <w:iCs/>
                <w:sz w:val="14"/>
                <w:szCs w:val="14"/>
              </w:rPr>
            </w:pPr>
            <w:r w:rsidRPr="00E3777B">
              <w:rPr>
                <w:rFonts w:ascii="Arial" w:hAnsi="Arial" w:cs="Arial"/>
                <w:i/>
                <w:iCs/>
                <w:sz w:val="14"/>
                <w:szCs w:val="14"/>
              </w:rPr>
              <w:t>Candida albicans</w:t>
            </w:r>
          </w:p>
        </w:tc>
        <w:tc>
          <w:tcPr>
            <w:tcW w:w="0" w:type="auto"/>
          </w:tcPr>
          <w:p w14:paraId="198B527B" w14:textId="60289341" w:rsidR="00C36CE2" w:rsidRPr="00252D5C" w:rsidRDefault="00E3777B" w:rsidP="00C36CE2">
            <w:pPr>
              <w:rPr>
                <w:rFonts w:ascii="Arial" w:hAnsi="Arial" w:cs="Arial"/>
                <w:sz w:val="14"/>
                <w:szCs w:val="14"/>
              </w:rPr>
            </w:pPr>
            <w:r>
              <w:rPr>
                <w:rFonts w:ascii="Arial" w:hAnsi="Arial" w:cs="Arial"/>
                <w:sz w:val="14"/>
                <w:szCs w:val="14"/>
              </w:rPr>
              <w:t>Немає гомології</w:t>
            </w:r>
          </w:p>
        </w:tc>
      </w:tr>
      <w:tr w:rsidR="00E17E4B" w:rsidRPr="00252D5C" w14:paraId="3B45648D" w14:textId="77777777" w:rsidTr="006353E8">
        <w:tc>
          <w:tcPr>
            <w:tcW w:w="0" w:type="auto"/>
            <w:vAlign w:val="center"/>
          </w:tcPr>
          <w:p w14:paraId="17B703EE" w14:textId="31F956F6" w:rsidR="00E17E4B" w:rsidRPr="00E3777B" w:rsidRDefault="00E17E4B" w:rsidP="00E17E4B">
            <w:pPr>
              <w:rPr>
                <w:rFonts w:ascii="Arial" w:hAnsi="Arial" w:cs="Arial"/>
                <w:i/>
                <w:iCs/>
                <w:sz w:val="14"/>
                <w:szCs w:val="14"/>
              </w:rPr>
            </w:pPr>
            <w:r w:rsidRPr="00E3777B">
              <w:rPr>
                <w:rFonts w:ascii="Arial" w:hAnsi="Arial" w:cs="Arial"/>
                <w:i/>
                <w:iCs/>
                <w:sz w:val="14"/>
                <w:szCs w:val="14"/>
              </w:rPr>
              <w:t>Bacillus subtilis</w:t>
            </w:r>
          </w:p>
        </w:tc>
        <w:tc>
          <w:tcPr>
            <w:tcW w:w="0" w:type="auto"/>
          </w:tcPr>
          <w:p w14:paraId="631E7F0D" w14:textId="731040E8" w:rsidR="00E17E4B" w:rsidRPr="00252D5C" w:rsidRDefault="00E3777B" w:rsidP="00E17E4B">
            <w:pPr>
              <w:rPr>
                <w:rFonts w:ascii="Arial" w:hAnsi="Arial" w:cs="Arial"/>
                <w:sz w:val="14"/>
                <w:szCs w:val="14"/>
              </w:rPr>
            </w:pPr>
            <w:r>
              <w:rPr>
                <w:rFonts w:ascii="Arial" w:hAnsi="Arial" w:cs="Arial"/>
                <w:sz w:val="14"/>
                <w:szCs w:val="14"/>
              </w:rPr>
              <w:t>Немає гомології</w:t>
            </w:r>
          </w:p>
        </w:tc>
      </w:tr>
      <w:tr w:rsidR="00E17E4B" w:rsidRPr="00252D5C" w14:paraId="0E4BED81" w14:textId="77777777" w:rsidTr="00B01B57">
        <w:tc>
          <w:tcPr>
            <w:tcW w:w="0" w:type="auto"/>
          </w:tcPr>
          <w:p w14:paraId="1F0716A6" w14:textId="0AACEBB0" w:rsidR="00E17E4B" w:rsidRPr="00252D5C" w:rsidRDefault="00E17E4B" w:rsidP="00E17E4B">
            <w:pPr>
              <w:rPr>
                <w:rFonts w:ascii="Arial" w:eastAsia="Times New Roman" w:hAnsi="Arial" w:cs="Arial"/>
                <w:color w:val="000000"/>
                <w:sz w:val="14"/>
                <w:szCs w:val="14"/>
              </w:rPr>
            </w:pPr>
            <w:r w:rsidRPr="00252D5C">
              <w:rPr>
                <w:rFonts w:ascii="Arial" w:eastAsia="Times New Roman" w:hAnsi="Arial" w:cs="Arial"/>
                <w:i/>
                <w:sz w:val="14"/>
                <w:szCs w:val="14"/>
                <w:lang w:eastAsia="en-US"/>
              </w:rPr>
              <w:t>Chlamydia pneumoniae</w:t>
            </w:r>
          </w:p>
        </w:tc>
        <w:tc>
          <w:tcPr>
            <w:tcW w:w="0" w:type="auto"/>
          </w:tcPr>
          <w:p w14:paraId="6DFC9779" w14:textId="27FBAD29" w:rsidR="00E17E4B" w:rsidRPr="00252D5C" w:rsidRDefault="00E3777B" w:rsidP="00E17E4B">
            <w:pPr>
              <w:rPr>
                <w:rFonts w:ascii="Arial" w:hAnsi="Arial" w:cs="Arial"/>
                <w:sz w:val="14"/>
                <w:szCs w:val="14"/>
              </w:rPr>
            </w:pPr>
            <w:r>
              <w:rPr>
                <w:rFonts w:ascii="Arial" w:hAnsi="Arial" w:cs="Arial"/>
                <w:sz w:val="14"/>
                <w:szCs w:val="14"/>
              </w:rPr>
              <w:t>Немає гомології</w:t>
            </w:r>
          </w:p>
        </w:tc>
      </w:tr>
      <w:tr w:rsidR="00E17E4B" w:rsidRPr="00252D5C" w14:paraId="413FFA52" w14:textId="77777777" w:rsidTr="00B01B57">
        <w:tc>
          <w:tcPr>
            <w:tcW w:w="0" w:type="auto"/>
          </w:tcPr>
          <w:p w14:paraId="35F8514F" w14:textId="1503C064" w:rsidR="00E17E4B" w:rsidRPr="00252D5C" w:rsidRDefault="00E17E4B" w:rsidP="00E17E4B">
            <w:pPr>
              <w:rPr>
                <w:rFonts w:ascii="Arial" w:eastAsia="Times New Roman" w:hAnsi="Arial" w:cs="Arial"/>
                <w:color w:val="000000"/>
                <w:sz w:val="14"/>
                <w:szCs w:val="14"/>
              </w:rPr>
            </w:pPr>
            <w:r w:rsidRPr="00252D5C">
              <w:rPr>
                <w:rFonts w:ascii="Arial" w:eastAsia="Times New Roman" w:hAnsi="Arial" w:cs="Arial"/>
                <w:i/>
                <w:sz w:val="14"/>
                <w:szCs w:val="14"/>
                <w:lang w:eastAsia="en-US"/>
              </w:rPr>
              <w:t>Legionella pneumophila</w:t>
            </w:r>
          </w:p>
        </w:tc>
        <w:tc>
          <w:tcPr>
            <w:tcW w:w="0" w:type="auto"/>
          </w:tcPr>
          <w:p w14:paraId="125425EF" w14:textId="05C71F20" w:rsidR="00E17E4B" w:rsidRPr="00252D5C" w:rsidRDefault="00E3777B" w:rsidP="00E17E4B">
            <w:pPr>
              <w:rPr>
                <w:rFonts w:ascii="Arial" w:hAnsi="Arial" w:cs="Arial"/>
                <w:sz w:val="14"/>
                <w:szCs w:val="14"/>
              </w:rPr>
            </w:pPr>
            <w:r>
              <w:rPr>
                <w:rFonts w:ascii="Arial" w:hAnsi="Arial" w:cs="Arial"/>
                <w:sz w:val="14"/>
                <w:szCs w:val="14"/>
              </w:rPr>
              <w:t>Немає гомології</w:t>
            </w:r>
          </w:p>
        </w:tc>
      </w:tr>
      <w:tr w:rsidR="00E17E4B" w:rsidRPr="00252D5C" w14:paraId="48DF49D4" w14:textId="77777777" w:rsidTr="00B01B57">
        <w:tc>
          <w:tcPr>
            <w:tcW w:w="0" w:type="auto"/>
          </w:tcPr>
          <w:p w14:paraId="6952264D" w14:textId="04210066" w:rsidR="00E17E4B" w:rsidRPr="00252D5C" w:rsidRDefault="00E17E4B" w:rsidP="00E17E4B">
            <w:pPr>
              <w:rPr>
                <w:rFonts w:ascii="Arial" w:eastAsia="Times New Roman" w:hAnsi="Arial" w:cs="Arial"/>
                <w:color w:val="000000"/>
                <w:sz w:val="14"/>
                <w:szCs w:val="14"/>
              </w:rPr>
            </w:pPr>
            <w:r w:rsidRPr="00252D5C">
              <w:rPr>
                <w:rFonts w:ascii="Arial" w:eastAsia="Times New Roman" w:hAnsi="Arial" w:cs="Arial"/>
                <w:i/>
                <w:sz w:val="14"/>
                <w:szCs w:val="14"/>
                <w:lang w:eastAsia="en-US"/>
              </w:rPr>
              <w:t>Streptococcus salivarius</w:t>
            </w:r>
          </w:p>
        </w:tc>
        <w:tc>
          <w:tcPr>
            <w:tcW w:w="0" w:type="auto"/>
          </w:tcPr>
          <w:p w14:paraId="0F945721" w14:textId="33A8C654" w:rsidR="00E17E4B" w:rsidRPr="00252D5C" w:rsidRDefault="00E3777B" w:rsidP="00E17E4B">
            <w:pPr>
              <w:rPr>
                <w:rFonts w:ascii="Arial" w:hAnsi="Arial" w:cs="Arial"/>
                <w:sz w:val="14"/>
                <w:szCs w:val="14"/>
              </w:rPr>
            </w:pPr>
            <w:r>
              <w:rPr>
                <w:rFonts w:ascii="Arial" w:hAnsi="Arial" w:cs="Arial"/>
                <w:sz w:val="14"/>
                <w:szCs w:val="14"/>
              </w:rPr>
              <w:t>Немає гомології</w:t>
            </w:r>
          </w:p>
        </w:tc>
      </w:tr>
      <w:tr w:rsidR="00E17E4B" w:rsidRPr="00252D5C" w14:paraId="2932B27B" w14:textId="77777777" w:rsidTr="00B01B57">
        <w:tc>
          <w:tcPr>
            <w:tcW w:w="0" w:type="auto"/>
          </w:tcPr>
          <w:p w14:paraId="7F3E9F44" w14:textId="34B07AE1" w:rsidR="00E17E4B" w:rsidRPr="00252D5C" w:rsidRDefault="00E17E4B" w:rsidP="00E17E4B">
            <w:pPr>
              <w:rPr>
                <w:rFonts w:ascii="Arial" w:eastAsia="Times New Roman" w:hAnsi="Arial" w:cs="Arial"/>
                <w:color w:val="000000"/>
                <w:sz w:val="14"/>
                <w:szCs w:val="14"/>
              </w:rPr>
            </w:pPr>
            <w:r w:rsidRPr="00252D5C">
              <w:rPr>
                <w:rFonts w:ascii="Arial" w:eastAsia="Times New Roman" w:hAnsi="Arial" w:cs="Arial"/>
                <w:i/>
                <w:sz w:val="14"/>
                <w:szCs w:val="14"/>
                <w:lang w:eastAsia="en-US"/>
              </w:rPr>
              <w:t>Streptococcus pyogenes</w:t>
            </w:r>
          </w:p>
        </w:tc>
        <w:tc>
          <w:tcPr>
            <w:tcW w:w="0" w:type="auto"/>
          </w:tcPr>
          <w:p w14:paraId="2070F9FA" w14:textId="1B64F4DB" w:rsidR="00E17E4B" w:rsidRPr="00252D5C" w:rsidRDefault="00E3777B" w:rsidP="00E17E4B">
            <w:pPr>
              <w:rPr>
                <w:rFonts w:ascii="Arial" w:hAnsi="Arial" w:cs="Arial"/>
                <w:sz w:val="14"/>
                <w:szCs w:val="14"/>
              </w:rPr>
            </w:pPr>
            <w:r>
              <w:rPr>
                <w:rFonts w:ascii="Arial" w:hAnsi="Arial" w:cs="Arial"/>
                <w:sz w:val="14"/>
                <w:szCs w:val="14"/>
              </w:rPr>
              <w:t>Немає гомології</w:t>
            </w:r>
          </w:p>
        </w:tc>
      </w:tr>
      <w:tr w:rsidR="00E17E4B" w:rsidRPr="00252D5C" w14:paraId="2620266A" w14:textId="77777777" w:rsidTr="00B01B57">
        <w:tc>
          <w:tcPr>
            <w:tcW w:w="0" w:type="auto"/>
          </w:tcPr>
          <w:p w14:paraId="5891EBFE" w14:textId="0F500351" w:rsidR="00E17E4B" w:rsidRPr="00252D5C" w:rsidRDefault="00E17E4B" w:rsidP="00E17E4B">
            <w:pPr>
              <w:rPr>
                <w:rFonts w:ascii="Arial" w:eastAsia="Times New Roman" w:hAnsi="Arial" w:cs="Arial"/>
                <w:color w:val="000000"/>
                <w:sz w:val="14"/>
                <w:szCs w:val="14"/>
              </w:rPr>
            </w:pPr>
            <w:r w:rsidRPr="00252D5C">
              <w:rPr>
                <w:rFonts w:ascii="Arial" w:eastAsia="Times New Roman" w:hAnsi="Arial" w:cs="Arial"/>
                <w:i/>
                <w:sz w:val="14"/>
                <w:szCs w:val="14"/>
                <w:lang w:eastAsia="en-US"/>
              </w:rPr>
              <w:t>Bordetella pertussis</w:t>
            </w:r>
          </w:p>
        </w:tc>
        <w:tc>
          <w:tcPr>
            <w:tcW w:w="0" w:type="auto"/>
          </w:tcPr>
          <w:p w14:paraId="71174E34" w14:textId="56B0E26B" w:rsidR="00E17E4B" w:rsidRPr="00252D5C" w:rsidRDefault="00E3777B" w:rsidP="00E17E4B">
            <w:pPr>
              <w:rPr>
                <w:rFonts w:ascii="Arial" w:hAnsi="Arial" w:cs="Arial"/>
                <w:sz w:val="14"/>
                <w:szCs w:val="14"/>
              </w:rPr>
            </w:pPr>
            <w:r>
              <w:rPr>
                <w:rFonts w:ascii="Arial" w:hAnsi="Arial" w:cs="Arial"/>
                <w:sz w:val="14"/>
                <w:szCs w:val="14"/>
              </w:rPr>
              <w:t>Немає гомології</w:t>
            </w:r>
          </w:p>
        </w:tc>
      </w:tr>
      <w:tr w:rsidR="00E17E4B" w:rsidRPr="00252D5C" w14:paraId="79567551" w14:textId="77777777" w:rsidTr="00B01B57">
        <w:tc>
          <w:tcPr>
            <w:tcW w:w="0" w:type="auto"/>
          </w:tcPr>
          <w:p w14:paraId="5C27B33F" w14:textId="79897700" w:rsidR="00E17E4B" w:rsidRPr="00252D5C" w:rsidRDefault="00E17E4B" w:rsidP="00E17E4B">
            <w:pPr>
              <w:rPr>
                <w:rFonts w:ascii="Arial" w:eastAsia="Times New Roman" w:hAnsi="Arial" w:cs="Arial"/>
                <w:color w:val="000000"/>
                <w:sz w:val="14"/>
                <w:szCs w:val="14"/>
              </w:rPr>
            </w:pPr>
            <w:r w:rsidRPr="00252D5C">
              <w:rPr>
                <w:rFonts w:ascii="Arial" w:eastAsia="Times New Roman" w:hAnsi="Arial" w:cs="Arial"/>
                <w:i/>
                <w:sz w:val="14"/>
                <w:szCs w:val="14"/>
                <w:lang w:eastAsia="en-US"/>
              </w:rPr>
              <w:t>Mycoplasma pneumoniae</w:t>
            </w:r>
          </w:p>
        </w:tc>
        <w:tc>
          <w:tcPr>
            <w:tcW w:w="0" w:type="auto"/>
          </w:tcPr>
          <w:p w14:paraId="7A1456E4" w14:textId="04F05827" w:rsidR="00E17E4B" w:rsidRPr="00252D5C" w:rsidRDefault="00E3777B" w:rsidP="00E17E4B">
            <w:pPr>
              <w:rPr>
                <w:rFonts w:ascii="Arial" w:hAnsi="Arial" w:cs="Arial"/>
                <w:sz w:val="14"/>
                <w:szCs w:val="14"/>
              </w:rPr>
            </w:pPr>
            <w:r>
              <w:rPr>
                <w:rFonts w:ascii="Arial" w:hAnsi="Arial" w:cs="Arial"/>
                <w:sz w:val="14"/>
                <w:szCs w:val="14"/>
              </w:rPr>
              <w:t>Немає гомології</w:t>
            </w:r>
          </w:p>
        </w:tc>
      </w:tr>
      <w:tr w:rsidR="00E17E4B" w:rsidRPr="00252D5C" w14:paraId="7E5D15A3" w14:textId="77777777" w:rsidTr="00B01B57">
        <w:tc>
          <w:tcPr>
            <w:tcW w:w="0" w:type="auto"/>
          </w:tcPr>
          <w:p w14:paraId="33B033C6" w14:textId="0C04F4C4" w:rsidR="00E17E4B" w:rsidRPr="00252D5C" w:rsidRDefault="00E17E4B" w:rsidP="00E17E4B">
            <w:pPr>
              <w:rPr>
                <w:rFonts w:ascii="Arial" w:eastAsia="Times New Roman" w:hAnsi="Arial" w:cs="Arial"/>
                <w:color w:val="000000"/>
                <w:sz w:val="14"/>
                <w:szCs w:val="14"/>
              </w:rPr>
            </w:pPr>
            <w:r w:rsidRPr="00252D5C">
              <w:rPr>
                <w:rFonts w:ascii="Arial" w:eastAsia="Times New Roman" w:hAnsi="Arial" w:cs="Arial"/>
                <w:i/>
                <w:sz w:val="14"/>
                <w:szCs w:val="14"/>
                <w:lang w:eastAsia="en-US"/>
              </w:rPr>
              <w:t>Pneumocystis jirovecii</w:t>
            </w:r>
            <w:r w:rsidRPr="00252D5C">
              <w:rPr>
                <w:rFonts w:ascii="Arial" w:eastAsia="Times New Roman" w:hAnsi="Arial" w:cs="Arial"/>
                <w:sz w:val="14"/>
                <w:szCs w:val="14"/>
                <w:lang w:eastAsia="en-US"/>
              </w:rPr>
              <w:t xml:space="preserve"> (PJP)</w:t>
            </w:r>
          </w:p>
        </w:tc>
        <w:tc>
          <w:tcPr>
            <w:tcW w:w="0" w:type="auto"/>
          </w:tcPr>
          <w:p w14:paraId="09BEF8D7" w14:textId="2D088D68" w:rsidR="00E17E4B" w:rsidRPr="00252D5C" w:rsidRDefault="00E3777B" w:rsidP="00E17E4B">
            <w:pPr>
              <w:rPr>
                <w:rFonts w:ascii="Arial" w:hAnsi="Arial" w:cs="Arial"/>
                <w:sz w:val="14"/>
                <w:szCs w:val="14"/>
              </w:rPr>
            </w:pPr>
            <w:r>
              <w:rPr>
                <w:rFonts w:ascii="Arial" w:hAnsi="Arial" w:cs="Arial"/>
                <w:sz w:val="14"/>
                <w:szCs w:val="14"/>
              </w:rPr>
              <w:t>Немає гомології</w:t>
            </w:r>
          </w:p>
        </w:tc>
      </w:tr>
      <w:tr w:rsidR="00E17E4B" w:rsidRPr="00252D5C" w14:paraId="17F0FE9B" w14:textId="77777777" w:rsidTr="00B01B57">
        <w:tc>
          <w:tcPr>
            <w:tcW w:w="0" w:type="auto"/>
          </w:tcPr>
          <w:p w14:paraId="03741640" w14:textId="2AE42083" w:rsidR="00E17E4B" w:rsidRPr="00E3777B" w:rsidRDefault="00E17E4B" w:rsidP="00E17E4B">
            <w:pPr>
              <w:rPr>
                <w:rFonts w:ascii="Arial" w:eastAsia="Times New Roman" w:hAnsi="Arial" w:cs="Arial"/>
                <w:i/>
                <w:iCs/>
                <w:color w:val="000000"/>
                <w:sz w:val="14"/>
                <w:szCs w:val="14"/>
              </w:rPr>
            </w:pPr>
            <w:r w:rsidRPr="00E3777B">
              <w:rPr>
                <w:rFonts w:ascii="Arial" w:eastAsia="Times New Roman" w:hAnsi="Arial" w:cs="Arial"/>
                <w:i/>
                <w:iCs/>
                <w:color w:val="000000"/>
                <w:sz w:val="14"/>
                <w:szCs w:val="14"/>
              </w:rPr>
              <w:t>Enterococcus dispar</w:t>
            </w:r>
          </w:p>
        </w:tc>
        <w:tc>
          <w:tcPr>
            <w:tcW w:w="0" w:type="auto"/>
          </w:tcPr>
          <w:p w14:paraId="1786582A" w14:textId="08251715" w:rsidR="00E17E4B" w:rsidRPr="00252D5C" w:rsidRDefault="00E3777B" w:rsidP="00E17E4B">
            <w:pPr>
              <w:rPr>
                <w:rFonts w:ascii="Arial" w:hAnsi="Arial" w:cs="Arial"/>
                <w:sz w:val="14"/>
                <w:szCs w:val="14"/>
              </w:rPr>
            </w:pPr>
            <w:r>
              <w:rPr>
                <w:rFonts w:ascii="Arial" w:hAnsi="Arial" w:cs="Arial"/>
                <w:sz w:val="14"/>
                <w:szCs w:val="14"/>
              </w:rPr>
              <w:t>Немає гомології</w:t>
            </w:r>
          </w:p>
        </w:tc>
      </w:tr>
      <w:tr w:rsidR="00E17E4B" w:rsidRPr="00252D5C" w14:paraId="2A395321" w14:textId="77777777" w:rsidTr="00B01B57">
        <w:tc>
          <w:tcPr>
            <w:tcW w:w="0" w:type="auto"/>
          </w:tcPr>
          <w:p w14:paraId="3B56D97F" w14:textId="3537CA04" w:rsidR="00E17E4B" w:rsidRPr="00E3777B" w:rsidRDefault="00E17E4B" w:rsidP="00E17E4B">
            <w:pPr>
              <w:rPr>
                <w:rFonts w:ascii="Arial" w:hAnsi="Arial" w:cs="Arial"/>
                <w:i/>
                <w:iCs/>
                <w:sz w:val="14"/>
                <w:szCs w:val="14"/>
              </w:rPr>
            </w:pPr>
            <w:r w:rsidRPr="00E3777B">
              <w:rPr>
                <w:rFonts w:ascii="Arial" w:hAnsi="Arial" w:cs="Arial"/>
                <w:i/>
                <w:iCs/>
                <w:sz w:val="14"/>
                <w:szCs w:val="14"/>
              </w:rPr>
              <w:t>Proteus spp.</w:t>
            </w:r>
          </w:p>
        </w:tc>
        <w:tc>
          <w:tcPr>
            <w:tcW w:w="0" w:type="auto"/>
          </w:tcPr>
          <w:p w14:paraId="0DE29E7B" w14:textId="37B5DD6A" w:rsidR="00E17E4B" w:rsidRPr="00252D5C" w:rsidRDefault="00E3777B" w:rsidP="00E17E4B">
            <w:pPr>
              <w:rPr>
                <w:rFonts w:ascii="Arial" w:hAnsi="Arial" w:cs="Arial"/>
                <w:sz w:val="14"/>
                <w:szCs w:val="14"/>
              </w:rPr>
            </w:pPr>
            <w:r>
              <w:rPr>
                <w:rFonts w:ascii="Arial" w:hAnsi="Arial" w:cs="Arial"/>
                <w:sz w:val="14"/>
                <w:szCs w:val="14"/>
              </w:rPr>
              <w:t>Немає гомології</w:t>
            </w:r>
          </w:p>
        </w:tc>
      </w:tr>
      <w:tr w:rsidR="00E17E4B" w:rsidRPr="00252D5C" w14:paraId="112370C9" w14:textId="77777777" w:rsidTr="006353E8">
        <w:tc>
          <w:tcPr>
            <w:tcW w:w="0" w:type="auto"/>
            <w:vAlign w:val="center"/>
          </w:tcPr>
          <w:p w14:paraId="7436F572" w14:textId="6F41CD38" w:rsidR="00E17E4B" w:rsidRPr="00E3777B" w:rsidRDefault="00E17E4B" w:rsidP="00E17E4B">
            <w:pPr>
              <w:rPr>
                <w:rFonts w:ascii="Arial" w:hAnsi="Arial" w:cs="Arial"/>
                <w:i/>
                <w:iCs/>
                <w:sz w:val="14"/>
                <w:szCs w:val="14"/>
              </w:rPr>
            </w:pPr>
            <w:r w:rsidRPr="00E3777B">
              <w:rPr>
                <w:rFonts w:ascii="Arial" w:eastAsia="Times New Roman" w:hAnsi="Arial" w:cs="Arial"/>
                <w:i/>
                <w:iCs/>
                <w:color w:val="000000"/>
                <w:sz w:val="14"/>
                <w:szCs w:val="14"/>
                <w:lang w:eastAsia="en-US"/>
              </w:rPr>
              <w:t>Saccharomyces cerevisiae</w:t>
            </w:r>
          </w:p>
        </w:tc>
        <w:tc>
          <w:tcPr>
            <w:tcW w:w="0" w:type="auto"/>
          </w:tcPr>
          <w:p w14:paraId="7B731C28" w14:textId="1E7FAC55" w:rsidR="00E17E4B" w:rsidRPr="00252D5C" w:rsidRDefault="00E3777B" w:rsidP="00E17E4B">
            <w:pPr>
              <w:rPr>
                <w:rFonts w:ascii="Arial" w:hAnsi="Arial" w:cs="Arial"/>
                <w:sz w:val="14"/>
                <w:szCs w:val="14"/>
              </w:rPr>
            </w:pPr>
            <w:r>
              <w:rPr>
                <w:rFonts w:ascii="Arial" w:hAnsi="Arial" w:cs="Arial"/>
                <w:sz w:val="14"/>
                <w:szCs w:val="14"/>
              </w:rPr>
              <w:t>Немає гомології</w:t>
            </w:r>
          </w:p>
        </w:tc>
      </w:tr>
      <w:tr w:rsidR="00E17E4B" w:rsidRPr="00252D5C" w14:paraId="478D4361" w14:textId="77777777" w:rsidTr="006353E8">
        <w:tc>
          <w:tcPr>
            <w:tcW w:w="0" w:type="auto"/>
            <w:vAlign w:val="center"/>
          </w:tcPr>
          <w:p w14:paraId="17AA9574" w14:textId="1F10E4EC" w:rsidR="00E17E4B" w:rsidRPr="00E3777B" w:rsidRDefault="00E17E4B" w:rsidP="00E17E4B">
            <w:pPr>
              <w:rPr>
                <w:rFonts w:ascii="Arial" w:hAnsi="Arial" w:cs="Arial"/>
                <w:i/>
                <w:iCs/>
                <w:sz w:val="14"/>
                <w:szCs w:val="14"/>
              </w:rPr>
            </w:pPr>
            <w:r w:rsidRPr="00E3777B">
              <w:rPr>
                <w:rFonts w:ascii="Arial" w:eastAsia="Times New Roman" w:hAnsi="Arial" w:cs="Arial"/>
                <w:i/>
                <w:iCs/>
                <w:sz w:val="14"/>
                <w:szCs w:val="14"/>
                <w:lang w:eastAsia="en-US"/>
              </w:rPr>
              <w:t>Schizosaccharomyces pombe</w:t>
            </w:r>
          </w:p>
        </w:tc>
        <w:tc>
          <w:tcPr>
            <w:tcW w:w="0" w:type="auto"/>
          </w:tcPr>
          <w:p w14:paraId="06345318" w14:textId="44D89236" w:rsidR="00E17E4B" w:rsidRPr="00252D5C" w:rsidRDefault="00E3777B" w:rsidP="00E17E4B">
            <w:pPr>
              <w:rPr>
                <w:rFonts w:ascii="Arial" w:hAnsi="Arial" w:cs="Arial"/>
                <w:sz w:val="14"/>
                <w:szCs w:val="14"/>
              </w:rPr>
            </w:pPr>
            <w:r>
              <w:rPr>
                <w:rFonts w:ascii="Arial" w:hAnsi="Arial" w:cs="Arial"/>
                <w:sz w:val="14"/>
                <w:szCs w:val="14"/>
              </w:rPr>
              <w:t>Немає гомології</w:t>
            </w:r>
          </w:p>
        </w:tc>
      </w:tr>
      <w:tr w:rsidR="00E17E4B" w:rsidRPr="00252D5C" w14:paraId="2E2FF885" w14:textId="77777777" w:rsidTr="006353E8">
        <w:tc>
          <w:tcPr>
            <w:tcW w:w="0" w:type="auto"/>
          </w:tcPr>
          <w:p w14:paraId="115EC9BE" w14:textId="329D8F4C" w:rsidR="00E17E4B" w:rsidRPr="00E3777B" w:rsidRDefault="00E17E4B" w:rsidP="00E17E4B">
            <w:pPr>
              <w:rPr>
                <w:rFonts w:ascii="Arial" w:hAnsi="Arial" w:cs="Arial"/>
                <w:i/>
                <w:iCs/>
                <w:sz w:val="14"/>
                <w:szCs w:val="14"/>
              </w:rPr>
            </w:pPr>
            <w:r w:rsidRPr="00E3777B">
              <w:rPr>
                <w:rFonts w:ascii="Arial" w:eastAsia="Times New Roman" w:hAnsi="Arial" w:cs="Arial"/>
                <w:i/>
                <w:iCs/>
                <w:sz w:val="14"/>
                <w:szCs w:val="14"/>
                <w:lang w:eastAsia="en-US"/>
              </w:rPr>
              <w:t>Aspergillus niger</w:t>
            </w:r>
          </w:p>
        </w:tc>
        <w:tc>
          <w:tcPr>
            <w:tcW w:w="0" w:type="auto"/>
          </w:tcPr>
          <w:p w14:paraId="7C6E27E8" w14:textId="6B3DE13A" w:rsidR="00E17E4B" w:rsidRPr="00252D5C" w:rsidRDefault="00E3777B" w:rsidP="00E17E4B">
            <w:pPr>
              <w:rPr>
                <w:rFonts w:ascii="Arial" w:hAnsi="Arial" w:cs="Arial"/>
                <w:sz w:val="14"/>
                <w:szCs w:val="14"/>
              </w:rPr>
            </w:pPr>
            <w:r>
              <w:rPr>
                <w:rFonts w:ascii="Arial" w:hAnsi="Arial" w:cs="Arial"/>
                <w:sz w:val="14"/>
                <w:szCs w:val="14"/>
              </w:rPr>
              <w:t>Немає гомології</w:t>
            </w:r>
          </w:p>
        </w:tc>
      </w:tr>
      <w:tr w:rsidR="00E17E4B" w:rsidRPr="00252D5C" w14:paraId="152F8438" w14:textId="77777777" w:rsidTr="006353E8">
        <w:tc>
          <w:tcPr>
            <w:tcW w:w="0" w:type="auto"/>
          </w:tcPr>
          <w:p w14:paraId="015DD8E4" w14:textId="68739569" w:rsidR="00E17E4B" w:rsidRPr="00E3777B" w:rsidRDefault="00E17E4B" w:rsidP="00E17E4B">
            <w:pPr>
              <w:rPr>
                <w:rFonts w:ascii="Arial" w:hAnsi="Arial" w:cs="Arial"/>
                <w:i/>
                <w:iCs/>
                <w:sz w:val="14"/>
                <w:szCs w:val="14"/>
              </w:rPr>
            </w:pPr>
            <w:r w:rsidRPr="00E3777B">
              <w:rPr>
                <w:rFonts w:ascii="Arial" w:hAnsi="Arial" w:cs="Arial"/>
                <w:i/>
                <w:iCs/>
                <w:sz w:val="14"/>
                <w:szCs w:val="14"/>
              </w:rPr>
              <w:t>Salmonella spp.</w:t>
            </w:r>
          </w:p>
        </w:tc>
        <w:tc>
          <w:tcPr>
            <w:tcW w:w="0" w:type="auto"/>
          </w:tcPr>
          <w:p w14:paraId="08565CC0" w14:textId="6BC3473E" w:rsidR="00E17E4B" w:rsidRPr="00252D5C" w:rsidRDefault="00E3777B" w:rsidP="00E17E4B">
            <w:pPr>
              <w:rPr>
                <w:rFonts w:ascii="Arial" w:hAnsi="Arial" w:cs="Arial"/>
                <w:sz w:val="14"/>
                <w:szCs w:val="14"/>
              </w:rPr>
            </w:pPr>
            <w:r>
              <w:rPr>
                <w:rFonts w:ascii="Arial" w:hAnsi="Arial" w:cs="Arial"/>
                <w:sz w:val="14"/>
                <w:szCs w:val="14"/>
              </w:rPr>
              <w:t>Немає гомології</w:t>
            </w:r>
          </w:p>
        </w:tc>
      </w:tr>
      <w:tr w:rsidR="00E17E4B" w:rsidRPr="00252D5C" w14:paraId="3842FE98" w14:textId="77777777" w:rsidTr="006353E8">
        <w:tc>
          <w:tcPr>
            <w:tcW w:w="0" w:type="auto"/>
          </w:tcPr>
          <w:p w14:paraId="5AF008D2" w14:textId="3641798F" w:rsidR="00E17E4B" w:rsidRPr="00E3777B" w:rsidRDefault="00E17E4B" w:rsidP="00E17E4B">
            <w:pPr>
              <w:rPr>
                <w:rFonts w:ascii="Arial" w:hAnsi="Arial" w:cs="Arial"/>
                <w:i/>
                <w:iCs/>
                <w:sz w:val="14"/>
                <w:szCs w:val="14"/>
              </w:rPr>
            </w:pPr>
            <w:r w:rsidRPr="00E3777B">
              <w:rPr>
                <w:rFonts w:ascii="Arial" w:hAnsi="Arial" w:cs="Arial"/>
                <w:i/>
                <w:iCs/>
                <w:sz w:val="14"/>
                <w:szCs w:val="14"/>
              </w:rPr>
              <w:t>Serratia marcescens</w:t>
            </w:r>
          </w:p>
        </w:tc>
        <w:tc>
          <w:tcPr>
            <w:tcW w:w="0" w:type="auto"/>
          </w:tcPr>
          <w:p w14:paraId="458F4E22" w14:textId="015779C5" w:rsidR="00E17E4B" w:rsidRPr="00252D5C" w:rsidRDefault="00E3777B" w:rsidP="00E17E4B">
            <w:pPr>
              <w:rPr>
                <w:rFonts w:ascii="Arial" w:hAnsi="Arial" w:cs="Arial"/>
                <w:sz w:val="14"/>
                <w:szCs w:val="14"/>
              </w:rPr>
            </w:pPr>
            <w:r>
              <w:rPr>
                <w:rFonts w:ascii="Arial" w:hAnsi="Arial" w:cs="Arial"/>
                <w:sz w:val="14"/>
                <w:szCs w:val="14"/>
              </w:rPr>
              <w:t>Немає гомології</w:t>
            </w:r>
          </w:p>
        </w:tc>
      </w:tr>
      <w:tr w:rsidR="00EC6E04" w:rsidRPr="00252D5C" w14:paraId="33D9AE73" w14:textId="77777777" w:rsidTr="006353E8">
        <w:tc>
          <w:tcPr>
            <w:tcW w:w="0" w:type="auto"/>
          </w:tcPr>
          <w:p w14:paraId="7D2DCC61" w14:textId="75A9BD21" w:rsidR="00EC6E04" w:rsidRPr="00E3777B" w:rsidRDefault="00E3777B" w:rsidP="00EC6E04">
            <w:pPr>
              <w:rPr>
                <w:rFonts w:ascii="Arial" w:hAnsi="Arial" w:cs="Arial"/>
                <w:sz w:val="14"/>
                <w:szCs w:val="14"/>
                <w:lang w:val="uk-UA"/>
              </w:rPr>
            </w:pPr>
            <w:r>
              <w:rPr>
                <w:rFonts w:ascii="Arial" w:eastAsia="Times New Roman" w:hAnsi="Arial" w:cs="Arial"/>
                <w:sz w:val="14"/>
                <w:szCs w:val="14"/>
                <w:lang w:val="uk-UA" w:eastAsia="en-US"/>
              </w:rPr>
              <w:t>Вірус паргрипу</w:t>
            </w:r>
            <w:r w:rsidR="00EC6E04" w:rsidRPr="00252D5C">
              <w:rPr>
                <w:rFonts w:ascii="Arial" w:eastAsia="Times New Roman" w:hAnsi="Arial" w:cs="Arial"/>
                <w:sz w:val="14"/>
                <w:szCs w:val="14"/>
                <w:lang w:eastAsia="en-US"/>
              </w:rPr>
              <w:t xml:space="preserve"> 1-4</w:t>
            </w:r>
            <w:r>
              <w:rPr>
                <w:rFonts w:ascii="Arial" w:eastAsia="Times New Roman" w:hAnsi="Arial" w:cs="Arial"/>
                <w:sz w:val="14"/>
                <w:szCs w:val="14"/>
                <w:lang w:val="uk-UA" w:eastAsia="en-US"/>
              </w:rPr>
              <w:t xml:space="preserve"> типів</w:t>
            </w:r>
          </w:p>
        </w:tc>
        <w:tc>
          <w:tcPr>
            <w:tcW w:w="0" w:type="auto"/>
          </w:tcPr>
          <w:p w14:paraId="6106AA29" w14:textId="23D8F076" w:rsidR="00EC6E04" w:rsidRPr="00252D5C" w:rsidRDefault="00E3777B" w:rsidP="00EC6E04">
            <w:pPr>
              <w:rPr>
                <w:rFonts w:ascii="Arial" w:hAnsi="Arial" w:cs="Arial"/>
                <w:sz w:val="14"/>
                <w:szCs w:val="14"/>
              </w:rPr>
            </w:pPr>
            <w:r>
              <w:rPr>
                <w:rFonts w:ascii="Arial" w:hAnsi="Arial" w:cs="Arial"/>
                <w:sz w:val="14"/>
                <w:szCs w:val="14"/>
              </w:rPr>
              <w:t>Немає гомології</w:t>
            </w:r>
          </w:p>
        </w:tc>
      </w:tr>
      <w:tr w:rsidR="00EC6E04" w:rsidRPr="00252D5C" w14:paraId="6681CFD3" w14:textId="77777777" w:rsidTr="006353E8">
        <w:tc>
          <w:tcPr>
            <w:tcW w:w="0" w:type="auto"/>
          </w:tcPr>
          <w:p w14:paraId="41064F5D" w14:textId="04FE5AEE" w:rsidR="00EC6E04" w:rsidRPr="00252D5C" w:rsidRDefault="00E3777B" w:rsidP="00EC6E04">
            <w:pPr>
              <w:rPr>
                <w:rFonts w:ascii="Arial" w:hAnsi="Arial" w:cs="Arial"/>
                <w:sz w:val="14"/>
                <w:szCs w:val="14"/>
              </w:rPr>
            </w:pPr>
            <w:r>
              <w:rPr>
                <w:rFonts w:ascii="Arial" w:eastAsia="Times New Roman" w:hAnsi="Arial" w:cs="Arial"/>
                <w:sz w:val="14"/>
                <w:szCs w:val="14"/>
                <w:lang w:val="uk-UA" w:eastAsia="en-US"/>
              </w:rPr>
              <w:t>Вірус грипу А і В</w:t>
            </w:r>
          </w:p>
        </w:tc>
        <w:tc>
          <w:tcPr>
            <w:tcW w:w="0" w:type="auto"/>
          </w:tcPr>
          <w:p w14:paraId="2A1F779B" w14:textId="5743AF6B" w:rsidR="00EC6E04" w:rsidRPr="00252D5C" w:rsidRDefault="00E3777B" w:rsidP="00EC6E04">
            <w:pPr>
              <w:rPr>
                <w:rFonts w:ascii="Arial" w:hAnsi="Arial" w:cs="Arial"/>
                <w:sz w:val="14"/>
                <w:szCs w:val="14"/>
              </w:rPr>
            </w:pPr>
            <w:r>
              <w:rPr>
                <w:rFonts w:ascii="Arial" w:hAnsi="Arial" w:cs="Arial"/>
                <w:sz w:val="14"/>
                <w:szCs w:val="14"/>
              </w:rPr>
              <w:t>Немає гомології</w:t>
            </w:r>
          </w:p>
        </w:tc>
      </w:tr>
      <w:tr w:rsidR="00EC6E04" w:rsidRPr="00252D5C" w14:paraId="2368FD0D" w14:textId="77777777" w:rsidTr="006353E8">
        <w:tc>
          <w:tcPr>
            <w:tcW w:w="0" w:type="auto"/>
          </w:tcPr>
          <w:p w14:paraId="50E084AF" w14:textId="1BEAAE51" w:rsidR="00EC6E04" w:rsidRPr="00252D5C" w:rsidRDefault="00E3777B" w:rsidP="00EC6E04">
            <w:pPr>
              <w:rPr>
                <w:rFonts w:ascii="Arial" w:hAnsi="Arial" w:cs="Arial"/>
                <w:sz w:val="14"/>
                <w:szCs w:val="14"/>
              </w:rPr>
            </w:pPr>
            <w:r>
              <w:rPr>
                <w:rFonts w:ascii="Arial" w:eastAsia="Times New Roman" w:hAnsi="Arial" w:cs="Arial"/>
                <w:sz w:val="14"/>
                <w:szCs w:val="14"/>
                <w:lang w:val="uk-UA" w:eastAsia="en-US"/>
              </w:rPr>
              <w:t>Респіраторно-синцитіальний вірус</w:t>
            </w:r>
            <w:r w:rsidR="00EC6E04" w:rsidRPr="00252D5C">
              <w:rPr>
                <w:rFonts w:ascii="Arial" w:eastAsia="Times New Roman" w:hAnsi="Arial" w:cs="Arial"/>
                <w:sz w:val="14"/>
                <w:szCs w:val="14"/>
                <w:lang w:eastAsia="en-US"/>
              </w:rPr>
              <w:t xml:space="preserve"> </w:t>
            </w:r>
          </w:p>
        </w:tc>
        <w:tc>
          <w:tcPr>
            <w:tcW w:w="0" w:type="auto"/>
          </w:tcPr>
          <w:p w14:paraId="504F0098" w14:textId="4D7AE26A" w:rsidR="00EC6E04" w:rsidRPr="00252D5C" w:rsidRDefault="00E3777B" w:rsidP="00EC6E04">
            <w:pPr>
              <w:rPr>
                <w:rFonts w:ascii="Arial" w:hAnsi="Arial" w:cs="Arial"/>
                <w:sz w:val="14"/>
                <w:szCs w:val="14"/>
              </w:rPr>
            </w:pPr>
            <w:r>
              <w:rPr>
                <w:rFonts w:ascii="Arial" w:hAnsi="Arial" w:cs="Arial"/>
                <w:sz w:val="14"/>
                <w:szCs w:val="14"/>
              </w:rPr>
              <w:t>Немає гомології</w:t>
            </w:r>
          </w:p>
        </w:tc>
      </w:tr>
      <w:tr w:rsidR="00E17E4B" w:rsidRPr="00252D5C" w14:paraId="2BF50F60" w14:textId="77777777" w:rsidTr="006353E8">
        <w:tc>
          <w:tcPr>
            <w:tcW w:w="0" w:type="auto"/>
          </w:tcPr>
          <w:p w14:paraId="48A7356C" w14:textId="4A7EFE92" w:rsidR="00E17E4B" w:rsidRPr="00252D5C" w:rsidRDefault="00E3777B" w:rsidP="00E17E4B">
            <w:pPr>
              <w:rPr>
                <w:rFonts w:ascii="Arial" w:hAnsi="Arial" w:cs="Arial"/>
                <w:sz w:val="14"/>
                <w:szCs w:val="14"/>
              </w:rPr>
            </w:pPr>
            <w:r>
              <w:rPr>
                <w:rFonts w:ascii="Arial" w:eastAsia="Times New Roman" w:hAnsi="Arial" w:cs="Arial"/>
                <w:sz w:val="14"/>
                <w:szCs w:val="14"/>
                <w:lang w:val="uk-UA" w:eastAsia="en-US"/>
              </w:rPr>
              <w:t>Аденовірус</w:t>
            </w:r>
            <w:r w:rsidR="00E17E4B" w:rsidRPr="00252D5C">
              <w:rPr>
                <w:rFonts w:ascii="Arial" w:eastAsia="Times New Roman" w:hAnsi="Arial" w:cs="Arial"/>
                <w:sz w:val="14"/>
                <w:szCs w:val="14"/>
                <w:lang w:eastAsia="en-US"/>
              </w:rPr>
              <w:t xml:space="preserve"> (</w:t>
            </w:r>
            <w:r>
              <w:rPr>
                <w:rFonts w:ascii="Arial" w:eastAsia="Times New Roman" w:hAnsi="Arial" w:cs="Arial"/>
                <w:sz w:val="14"/>
                <w:szCs w:val="14"/>
                <w:lang w:val="uk-UA" w:eastAsia="en-US"/>
              </w:rPr>
              <w:t>напр</w:t>
            </w:r>
            <w:r w:rsidR="00E17E4B" w:rsidRPr="00252D5C">
              <w:rPr>
                <w:rFonts w:ascii="Arial" w:eastAsia="Times New Roman" w:hAnsi="Arial" w:cs="Arial"/>
                <w:sz w:val="14"/>
                <w:szCs w:val="14"/>
                <w:lang w:eastAsia="en-US"/>
              </w:rPr>
              <w:t>. C1 Ad. 71)</w:t>
            </w:r>
          </w:p>
        </w:tc>
        <w:tc>
          <w:tcPr>
            <w:tcW w:w="0" w:type="auto"/>
          </w:tcPr>
          <w:p w14:paraId="51B954A3" w14:textId="671AEB3B" w:rsidR="00E17E4B" w:rsidRPr="00252D5C" w:rsidRDefault="00E3777B" w:rsidP="00E17E4B">
            <w:pPr>
              <w:rPr>
                <w:rFonts w:ascii="Arial" w:hAnsi="Arial" w:cs="Arial"/>
                <w:sz w:val="14"/>
                <w:szCs w:val="14"/>
              </w:rPr>
            </w:pPr>
            <w:r>
              <w:rPr>
                <w:rFonts w:ascii="Arial" w:hAnsi="Arial" w:cs="Arial"/>
                <w:sz w:val="14"/>
                <w:szCs w:val="14"/>
              </w:rPr>
              <w:t>Немає гомології</w:t>
            </w:r>
          </w:p>
        </w:tc>
      </w:tr>
      <w:tr w:rsidR="00E17E4B" w:rsidRPr="00252D5C" w14:paraId="1D6789E2" w14:textId="77777777" w:rsidTr="006353E8">
        <w:tc>
          <w:tcPr>
            <w:tcW w:w="0" w:type="auto"/>
          </w:tcPr>
          <w:p w14:paraId="735BB28F" w14:textId="4E752B84" w:rsidR="00E17E4B" w:rsidRPr="00252D5C" w:rsidRDefault="00E3777B" w:rsidP="00E17E4B">
            <w:pPr>
              <w:rPr>
                <w:rFonts w:ascii="Arial" w:hAnsi="Arial" w:cs="Arial"/>
                <w:sz w:val="14"/>
                <w:szCs w:val="14"/>
              </w:rPr>
            </w:pPr>
            <w:r>
              <w:rPr>
                <w:rFonts w:ascii="Arial" w:eastAsia="Times New Roman" w:hAnsi="Arial" w:cs="Arial"/>
                <w:sz w:val="14"/>
                <w:szCs w:val="14"/>
                <w:lang w:val="uk-UA" w:eastAsia="en-US"/>
              </w:rPr>
              <w:t>Метапневмовірус людини</w:t>
            </w:r>
            <w:r w:rsidR="00E17E4B" w:rsidRPr="00252D5C">
              <w:rPr>
                <w:rFonts w:ascii="Arial" w:eastAsia="Times New Roman" w:hAnsi="Arial" w:cs="Arial"/>
                <w:sz w:val="14"/>
                <w:szCs w:val="14"/>
                <w:lang w:eastAsia="en-US"/>
              </w:rPr>
              <w:t xml:space="preserve"> (hMPV)</w:t>
            </w:r>
          </w:p>
        </w:tc>
        <w:tc>
          <w:tcPr>
            <w:tcW w:w="0" w:type="auto"/>
          </w:tcPr>
          <w:p w14:paraId="1FDE0C3D" w14:textId="5735AD2E" w:rsidR="00E17E4B" w:rsidRPr="00252D5C" w:rsidRDefault="00E3777B" w:rsidP="00E17E4B">
            <w:pPr>
              <w:rPr>
                <w:rFonts w:ascii="Arial" w:hAnsi="Arial" w:cs="Arial"/>
                <w:sz w:val="14"/>
                <w:szCs w:val="14"/>
              </w:rPr>
            </w:pPr>
            <w:r>
              <w:rPr>
                <w:rFonts w:ascii="Arial" w:hAnsi="Arial" w:cs="Arial"/>
                <w:sz w:val="14"/>
                <w:szCs w:val="14"/>
              </w:rPr>
              <w:t>Немає гомології</w:t>
            </w:r>
          </w:p>
        </w:tc>
      </w:tr>
    </w:tbl>
    <w:p w14:paraId="422D0DDC" w14:textId="76402E33" w:rsidR="008A6C85" w:rsidRDefault="008A6C85" w:rsidP="008A6C85">
      <w:pPr>
        <w:autoSpaceDE w:val="0"/>
        <w:autoSpaceDN w:val="0"/>
        <w:spacing w:after="0" w:line="240" w:lineRule="auto"/>
        <w:jc w:val="both"/>
        <w:rPr>
          <w:b/>
          <w:bCs/>
          <w:sz w:val="16"/>
          <w:szCs w:val="16"/>
        </w:rPr>
      </w:pPr>
    </w:p>
    <w:p w14:paraId="17394F6B" w14:textId="77777777" w:rsidR="008A6C85" w:rsidRDefault="008A6C85">
      <w:pPr>
        <w:rPr>
          <w:b/>
          <w:bCs/>
          <w:sz w:val="16"/>
          <w:szCs w:val="16"/>
        </w:rPr>
      </w:pPr>
      <w:r>
        <w:rPr>
          <w:b/>
          <w:bCs/>
          <w:sz w:val="16"/>
          <w:szCs w:val="16"/>
        </w:rPr>
        <w:br w:type="page"/>
      </w:r>
    </w:p>
    <w:p w14:paraId="1FCF7ECC" w14:textId="77777777" w:rsidR="008A6C85" w:rsidRDefault="008A6C85" w:rsidP="008A6C85">
      <w:pPr>
        <w:autoSpaceDE w:val="0"/>
        <w:autoSpaceDN w:val="0"/>
        <w:spacing w:after="0" w:line="240" w:lineRule="auto"/>
        <w:jc w:val="both"/>
        <w:rPr>
          <w:b/>
          <w:bCs/>
          <w:sz w:val="16"/>
          <w:szCs w:val="16"/>
        </w:rPr>
      </w:pPr>
    </w:p>
    <w:p w14:paraId="6373E688" w14:textId="746D8F67" w:rsidR="004C545E" w:rsidRPr="00E3777B" w:rsidRDefault="00E3777B" w:rsidP="008A6C85">
      <w:pPr>
        <w:autoSpaceDE w:val="0"/>
        <w:autoSpaceDN w:val="0"/>
        <w:spacing w:after="0" w:line="240" w:lineRule="auto"/>
        <w:jc w:val="both"/>
        <w:rPr>
          <w:rFonts w:ascii="Arial" w:eastAsia="SimSun" w:hAnsi="Arial" w:cs="Arial"/>
          <w:b/>
          <w:bCs/>
          <w:kern w:val="3"/>
          <w:sz w:val="16"/>
          <w:szCs w:val="16"/>
          <w:lang w:val="uk-UA" w:eastAsia="zh-CN"/>
        </w:rPr>
      </w:pPr>
      <w:r>
        <w:rPr>
          <w:b/>
          <w:bCs/>
          <w:sz w:val="16"/>
          <w:szCs w:val="16"/>
          <w:lang w:val="uk-UA"/>
        </w:rPr>
        <w:t>Аналіз перехресної реактивності методом ПЛР</w:t>
      </w:r>
    </w:p>
    <w:tbl>
      <w:tblPr>
        <w:tblStyle w:val="TableGrid"/>
        <w:tblW w:w="0" w:type="auto"/>
        <w:tblLook w:val="04A0" w:firstRow="1" w:lastRow="0" w:firstColumn="1" w:lastColumn="0" w:noHBand="0" w:noVBand="1"/>
      </w:tblPr>
      <w:tblGrid>
        <w:gridCol w:w="3436"/>
        <w:gridCol w:w="1757"/>
        <w:gridCol w:w="2239"/>
        <w:gridCol w:w="1049"/>
      </w:tblGrid>
      <w:tr w:rsidR="00F730FB" w:rsidRPr="00252D5C" w14:paraId="5CCDA344" w14:textId="77777777" w:rsidTr="00F730FB">
        <w:tc>
          <w:tcPr>
            <w:tcW w:w="0" w:type="auto"/>
          </w:tcPr>
          <w:p w14:paraId="705FE185" w14:textId="2BAC07EA" w:rsidR="00F730FB" w:rsidRPr="00E3777B" w:rsidRDefault="00E3777B" w:rsidP="00254F9A">
            <w:pPr>
              <w:autoSpaceDE w:val="0"/>
              <w:rPr>
                <w:rFonts w:ascii="Arial" w:hAnsi="Arial" w:cs="Arial"/>
                <w:color w:val="303030"/>
                <w:sz w:val="14"/>
                <w:szCs w:val="14"/>
                <w:lang w:val="uk-UA"/>
              </w:rPr>
            </w:pPr>
            <w:r>
              <w:rPr>
                <w:rFonts w:ascii="Arial" w:hAnsi="Arial" w:cs="Arial"/>
                <w:b/>
                <w:bCs/>
                <w:sz w:val="14"/>
                <w:szCs w:val="14"/>
                <w:lang w:val="uk-UA"/>
              </w:rPr>
              <w:t>Організм</w:t>
            </w:r>
          </w:p>
        </w:tc>
        <w:tc>
          <w:tcPr>
            <w:tcW w:w="0" w:type="auto"/>
          </w:tcPr>
          <w:p w14:paraId="295B9DA9" w14:textId="3B0C6579" w:rsidR="00F730FB" w:rsidRPr="00E3777B" w:rsidRDefault="00E3777B" w:rsidP="00254F9A">
            <w:pPr>
              <w:autoSpaceDE w:val="0"/>
              <w:jc w:val="both"/>
              <w:rPr>
                <w:rFonts w:ascii="Arial" w:hAnsi="Arial" w:cs="Arial"/>
                <w:color w:val="303030"/>
                <w:sz w:val="14"/>
                <w:szCs w:val="14"/>
                <w:lang w:val="uk-UA"/>
              </w:rPr>
            </w:pPr>
            <w:r>
              <w:rPr>
                <w:rFonts w:ascii="Arial" w:hAnsi="Arial" w:cs="Arial"/>
                <w:b/>
                <w:bCs/>
                <w:sz w:val="14"/>
                <w:szCs w:val="14"/>
                <w:lang w:val="uk-UA"/>
              </w:rPr>
              <w:t>Джерело</w:t>
            </w:r>
          </w:p>
        </w:tc>
        <w:tc>
          <w:tcPr>
            <w:tcW w:w="0" w:type="auto"/>
          </w:tcPr>
          <w:p w14:paraId="3C9A38EF" w14:textId="52E30EC8" w:rsidR="00F730FB" w:rsidRPr="00E3777B" w:rsidRDefault="00E3777B" w:rsidP="00254F9A">
            <w:pPr>
              <w:autoSpaceDE w:val="0"/>
              <w:jc w:val="both"/>
              <w:rPr>
                <w:rFonts w:ascii="Arial" w:hAnsi="Arial" w:cs="Arial"/>
                <w:b/>
                <w:bCs/>
                <w:sz w:val="14"/>
                <w:szCs w:val="14"/>
                <w:lang w:val="uk-UA"/>
              </w:rPr>
            </w:pPr>
            <w:r>
              <w:rPr>
                <w:rFonts w:ascii="Arial" w:hAnsi="Arial" w:cs="Arial"/>
                <w:b/>
                <w:bCs/>
                <w:sz w:val="14"/>
                <w:szCs w:val="14"/>
                <w:lang w:val="uk-UA"/>
              </w:rPr>
              <w:t>Концентрація</w:t>
            </w:r>
          </w:p>
        </w:tc>
        <w:tc>
          <w:tcPr>
            <w:tcW w:w="0" w:type="auto"/>
          </w:tcPr>
          <w:p w14:paraId="3ABC1710" w14:textId="16BF27BF" w:rsidR="00F730FB" w:rsidRPr="00E3777B" w:rsidRDefault="00E3777B" w:rsidP="00254F9A">
            <w:pPr>
              <w:autoSpaceDE w:val="0"/>
              <w:jc w:val="both"/>
              <w:rPr>
                <w:rFonts w:ascii="Arial" w:hAnsi="Arial" w:cs="Arial"/>
                <w:b/>
                <w:bCs/>
                <w:color w:val="303030"/>
                <w:sz w:val="14"/>
                <w:szCs w:val="14"/>
                <w:lang w:val="uk-UA"/>
              </w:rPr>
            </w:pPr>
            <w:r w:rsidRPr="00E3777B">
              <w:rPr>
                <w:rFonts w:ascii="Arial" w:hAnsi="Arial" w:cs="Arial"/>
                <w:b/>
                <w:bCs/>
                <w:color w:val="303030"/>
                <w:sz w:val="14"/>
                <w:szCs w:val="14"/>
                <w:lang w:val="uk-UA"/>
              </w:rPr>
              <w:t>Результат</w:t>
            </w:r>
          </w:p>
        </w:tc>
      </w:tr>
      <w:tr w:rsidR="002B2CF6" w:rsidRPr="00252D5C" w14:paraId="120518A0" w14:textId="77777777" w:rsidTr="00142CEF">
        <w:tc>
          <w:tcPr>
            <w:tcW w:w="0" w:type="auto"/>
            <w:vAlign w:val="center"/>
          </w:tcPr>
          <w:p w14:paraId="13060EAC" w14:textId="7997DFF8" w:rsidR="002B2CF6" w:rsidRPr="00E3777B" w:rsidRDefault="002B2CF6" w:rsidP="002B2CF6">
            <w:pPr>
              <w:autoSpaceDE w:val="0"/>
              <w:rPr>
                <w:rFonts w:ascii="Arial" w:eastAsia="Times New Roman" w:hAnsi="Arial" w:cs="Arial"/>
                <w:i/>
                <w:iCs/>
                <w:sz w:val="14"/>
                <w:szCs w:val="14"/>
              </w:rPr>
            </w:pPr>
            <w:r w:rsidRPr="00E3777B">
              <w:rPr>
                <w:rFonts w:ascii="Arial" w:hAnsi="Arial" w:cs="Arial"/>
                <w:i/>
                <w:iCs/>
                <w:sz w:val="14"/>
                <w:szCs w:val="14"/>
              </w:rPr>
              <w:t>Pseudomonas aeruginosa</w:t>
            </w:r>
          </w:p>
        </w:tc>
        <w:tc>
          <w:tcPr>
            <w:tcW w:w="0" w:type="auto"/>
          </w:tcPr>
          <w:p w14:paraId="6A6DA0AB" w14:textId="3ED4E29D"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0AB9A534" w14:textId="5418E6F7" w:rsidR="002B2CF6" w:rsidRPr="00252D5C" w:rsidRDefault="00E3777B" w:rsidP="002B2CF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0F0370A5" w14:textId="01876358"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2B2CF6" w:rsidRPr="00252D5C" w14:paraId="3FB9DE23" w14:textId="77777777" w:rsidTr="00142CEF">
        <w:tc>
          <w:tcPr>
            <w:tcW w:w="0" w:type="auto"/>
            <w:vAlign w:val="center"/>
          </w:tcPr>
          <w:p w14:paraId="0363B8BD" w14:textId="527816D1" w:rsidR="002B2CF6" w:rsidRPr="00E3777B" w:rsidRDefault="002B2CF6" w:rsidP="002B2CF6">
            <w:pPr>
              <w:autoSpaceDE w:val="0"/>
              <w:rPr>
                <w:rFonts w:ascii="Arial" w:eastAsia="Times New Roman" w:hAnsi="Arial" w:cs="Arial"/>
                <w:i/>
                <w:iCs/>
                <w:sz w:val="14"/>
                <w:szCs w:val="14"/>
              </w:rPr>
            </w:pPr>
            <w:r w:rsidRPr="00E3777B">
              <w:rPr>
                <w:rFonts w:ascii="Arial" w:hAnsi="Arial" w:cs="Arial"/>
                <w:i/>
                <w:iCs/>
                <w:sz w:val="14"/>
                <w:szCs w:val="14"/>
              </w:rPr>
              <w:t>Klebsiella pneumonia</w:t>
            </w:r>
          </w:p>
        </w:tc>
        <w:tc>
          <w:tcPr>
            <w:tcW w:w="0" w:type="auto"/>
          </w:tcPr>
          <w:p w14:paraId="23B2DF90" w14:textId="7A1806E4"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203753EF" w14:textId="6953F015" w:rsidR="002B2CF6" w:rsidRPr="00252D5C" w:rsidRDefault="00E3777B" w:rsidP="002B2CF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059BA948" w14:textId="51B1C108"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2B2CF6" w:rsidRPr="00252D5C" w14:paraId="757E11EF" w14:textId="77777777" w:rsidTr="00142CEF">
        <w:tc>
          <w:tcPr>
            <w:tcW w:w="0" w:type="auto"/>
            <w:vAlign w:val="center"/>
          </w:tcPr>
          <w:p w14:paraId="00EA2FF7" w14:textId="64103527" w:rsidR="002B2CF6" w:rsidRPr="00E3777B" w:rsidRDefault="002B2CF6" w:rsidP="002B2CF6">
            <w:pPr>
              <w:autoSpaceDE w:val="0"/>
              <w:rPr>
                <w:rFonts w:ascii="Arial" w:eastAsia="Times New Roman" w:hAnsi="Arial" w:cs="Arial"/>
                <w:i/>
                <w:iCs/>
                <w:sz w:val="14"/>
                <w:szCs w:val="14"/>
              </w:rPr>
            </w:pPr>
            <w:r w:rsidRPr="00E3777B">
              <w:rPr>
                <w:rFonts w:ascii="Arial" w:hAnsi="Arial" w:cs="Arial"/>
                <w:i/>
                <w:iCs/>
                <w:sz w:val="14"/>
                <w:szCs w:val="14"/>
              </w:rPr>
              <w:t>Enterobacter cloacae</w:t>
            </w:r>
          </w:p>
        </w:tc>
        <w:tc>
          <w:tcPr>
            <w:tcW w:w="0" w:type="auto"/>
          </w:tcPr>
          <w:p w14:paraId="333EBE12" w14:textId="0DC96612"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090E79E2" w14:textId="10F5DA2D" w:rsidR="002B2CF6" w:rsidRPr="00252D5C" w:rsidRDefault="00E3777B" w:rsidP="002B2CF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0B667AB4" w14:textId="65DCA1C1"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2B2CF6" w:rsidRPr="00252D5C" w14:paraId="00172EA1" w14:textId="77777777" w:rsidTr="00142CEF">
        <w:tc>
          <w:tcPr>
            <w:tcW w:w="0" w:type="auto"/>
            <w:vAlign w:val="center"/>
          </w:tcPr>
          <w:p w14:paraId="72E1E303" w14:textId="5CD40237" w:rsidR="002B2CF6" w:rsidRPr="00E3777B" w:rsidRDefault="002B2CF6" w:rsidP="002B2CF6">
            <w:pPr>
              <w:autoSpaceDE w:val="0"/>
              <w:rPr>
                <w:rFonts w:ascii="Arial" w:eastAsia="Times New Roman" w:hAnsi="Arial" w:cs="Arial"/>
                <w:i/>
                <w:iCs/>
                <w:sz w:val="14"/>
                <w:szCs w:val="14"/>
              </w:rPr>
            </w:pPr>
            <w:r w:rsidRPr="00E3777B">
              <w:rPr>
                <w:rFonts w:ascii="Arial" w:hAnsi="Arial" w:cs="Arial"/>
                <w:i/>
                <w:iCs/>
                <w:sz w:val="14"/>
                <w:szCs w:val="14"/>
              </w:rPr>
              <w:t>Acinetobacter baumannii</w:t>
            </w:r>
          </w:p>
        </w:tc>
        <w:tc>
          <w:tcPr>
            <w:tcW w:w="0" w:type="auto"/>
          </w:tcPr>
          <w:p w14:paraId="5ECED409" w14:textId="58FE8F2E"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3FA9577A" w14:textId="4BA3B6D8" w:rsidR="002B2CF6" w:rsidRPr="00252D5C" w:rsidRDefault="00E3777B" w:rsidP="002B2CF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5E8DC6F9" w14:textId="2968742B"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2B2CF6" w:rsidRPr="00252D5C" w14:paraId="08C5FE81" w14:textId="77777777" w:rsidTr="00142CEF">
        <w:tc>
          <w:tcPr>
            <w:tcW w:w="0" w:type="auto"/>
            <w:vAlign w:val="center"/>
          </w:tcPr>
          <w:p w14:paraId="6B6C8384" w14:textId="4C65EB25" w:rsidR="002B2CF6" w:rsidRPr="00E3777B" w:rsidRDefault="002B2CF6" w:rsidP="002B2CF6">
            <w:pPr>
              <w:autoSpaceDE w:val="0"/>
              <w:rPr>
                <w:rFonts w:ascii="Arial" w:eastAsia="Times New Roman" w:hAnsi="Arial" w:cs="Arial"/>
                <w:i/>
                <w:iCs/>
                <w:sz w:val="14"/>
                <w:szCs w:val="14"/>
              </w:rPr>
            </w:pPr>
            <w:r w:rsidRPr="00E3777B">
              <w:rPr>
                <w:rFonts w:ascii="Arial" w:hAnsi="Arial" w:cs="Arial"/>
                <w:i/>
                <w:iCs/>
                <w:sz w:val="14"/>
                <w:szCs w:val="14"/>
              </w:rPr>
              <w:t>Stenotrophomonas maltophilia</w:t>
            </w:r>
          </w:p>
        </w:tc>
        <w:tc>
          <w:tcPr>
            <w:tcW w:w="0" w:type="auto"/>
          </w:tcPr>
          <w:p w14:paraId="3CFE3CEA" w14:textId="629118C3"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0073AE76" w14:textId="3B0BAE64" w:rsidR="002B2CF6" w:rsidRPr="00252D5C" w:rsidRDefault="00E3777B" w:rsidP="002B2CF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70F882FC" w14:textId="766EE723"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2B2CF6" w:rsidRPr="00252D5C" w14:paraId="6542019D" w14:textId="77777777" w:rsidTr="00142CEF">
        <w:tc>
          <w:tcPr>
            <w:tcW w:w="0" w:type="auto"/>
            <w:vAlign w:val="center"/>
          </w:tcPr>
          <w:p w14:paraId="120F1C38" w14:textId="7CFACB3F" w:rsidR="002B2CF6" w:rsidRPr="00E3777B" w:rsidRDefault="002B2CF6" w:rsidP="002B2CF6">
            <w:pPr>
              <w:autoSpaceDE w:val="0"/>
              <w:rPr>
                <w:rFonts w:ascii="Arial" w:eastAsia="Times New Roman" w:hAnsi="Arial" w:cs="Arial"/>
                <w:i/>
                <w:iCs/>
                <w:sz w:val="14"/>
                <w:szCs w:val="14"/>
              </w:rPr>
            </w:pPr>
            <w:r w:rsidRPr="00E3777B">
              <w:rPr>
                <w:rFonts w:ascii="Arial" w:hAnsi="Arial" w:cs="Arial"/>
                <w:i/>
                <w:iCs/>
                <w:sz w:val="14"/>
                <w:szCs w:val="14"/>
              </w:rPr>
              <w:t>Staphyloccocus aureus</w:t>
            </w:r>
          </w:p>
        </w:tc>
        <w:tc>
          <w:tcPr>
            <w:tcW w:w="0" w:type="auto"/>
          </w:tcPr>
          <w:p w14:paraId="68BA5C8B" w14:textId="26E6D709"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507D3648" w14:textId="61903692" w:rsidR="002B2CF6" w:rsidRPr="00252D5C" w:rsidRDefault="00E3777B" w:rsidP="002B2CF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6E9856AC" w14:textId="5BC59826"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2B2CF6" w:rsidRPr="00252D5C" w14:paraId="68051736" w14:textId="77777777" w:rsidTr="00142CEF">
        <w:tc>
          <w:tcPr>
            <w:tcW w:w="0" w:type="auto"/>
            <w:vAlign w:val="center"/>
          </w:tcPr>
          <w:p w14:paraId="7BEC0BF1" w14:textId="3C5423CD" w:rsidR="002B2CF6" w:rsidRPr="00E3777B" w:rsidRDefault="002B2CF6" w:rsidP="002B2CF6">
            <w:pPr>
              <w:autoSpaceDE w:val="0"/>
              <w:rPr>
                <w:rFonts w:ascii="Arial" w:eastAsia="Times New Roman" w:hAnsi="Arial" w:cs="Arial"/>
                <w:i/>
                <w:iCs/>
                <w:sz w:val="14"/>
                <w:szCs w:val="14"/>
              </w:rPr>
            </w:pPr>
            <w:r w:rsidRPr="00E3777B">
              <w:rPr>
                <w:rFonts w:ascii="Arial" w:hAnsi="Arial" w:cs="Arial"/>
                <w:i/>
                <w:iCs/>
                <w:sz w:val="14"/>
                <w:szCs w:val="14"/>
              </w:rPr>
              <w:t>Enterococcus faecalis</w:t>
            </w:r>
          </w:p>
        </w:tc>
        <w:tc>
          <w:tcPr>
            <w:tcW w:w="0" w:type="auto"/>
          </w:tcPr>
          <w:p w14:paraId="29932658" w14:textId="676A0C05"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0D32D94F" w14:textId="7C5DABF0" w:rsidR="002B2CF6" w:rsidRPr="00252D5C" w:rsidRDefault="00E3777B" w:rsidP="002B2CF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72C76F48" w14:textId="0C75595D"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2B2CF6" w:rsidRPr="00252D5C" w14:paraId="5A2ED5A3" w14:textId="77777777" w:rsidTr="00142CEF">
        <w:tc>
          <w:tcPr>
            <w:tcW w:w="0" w:type="auto"/>
            <w:vAlign w:val="center"/>
          </w:tcPr>
          <w:p w14:paraId="42CD4B5C" w14:textId="02EE4951" w:rsidR="002B2CF6" w:rsidRPr="00E3777B" w:rsidRDefault="002B2CF6" w:rsidP="002B2CF6">
            <w:pPr>
              <w:autoSpaceDE w:val="0"/>
              <w:rPr>
                <w:rFonts w:ascii="Arial" w:eastAsia="Times New Roman" w:hAnsi="Arial" w:cs="Arial"/>
                <w:i/>
                <w:iCs/>
                <w:sz w:val="14"/>
                <w:szCs w:val="14"/>
              </w:rPr>
            </w:pPr>
            <w:r w:rsidRPr="00E3777B">
              <w:rPr>
                <w:rFonts w:ascii="Arial" w:hAnsi="Arial" w:cs="Arial"/>
                <w:i/>
                <w:iCs/>
                <w:sz w:val="14"/>
                <w:szCs w:val="14"/>
              </w:rPr>
              <w:t>Enterococcus faecium</w:t>
            </w:r>
          </w:p>
        </w:tc>
        <w:tc>
          <w:tcPr>
            <w:tcW w:w="0" w:type="auto"/>
          </w:tcPr>
          <w:p w14:paraId="58D0F092" w14:textId="68C31EEF"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62A9FD4F" w14:textId="233FC1BB" w:rsidR="002B2CF6" w:rsidRPr="00252D5C" w:rsidRDefault="00E3777B" w:rsidP="002B2CF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2E67AB99" w14:textId="3832E682"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2B2CF6" w:rsidRPr="00252D5C" w14:paraId="52F35A12" w14:textId="77777777" w:rsidTr="00142CEF">
        <w:tc>
          <w:tcPr>
            <w:tcW w:w="0" w:type="auto"/>
            <w:vAlign w:val="center"/>
          </w:tcPr>
          <w:p w14:paraId="393180FA" w14:textId="0A7F53BD" w:rsidR="002B2CF6" w:rsidRPr="00E3777B" w:rsidRDefault="002B2CF6" w:rsidP="002B2CF6">
            <w:pPr>
              <w:autoSpaceDE w:val="0"/>
              <w:rPr>
                <w:rFonts w:ascii="Arial" w:eastAsia="Times New Roman" w:hAnsi="Arial" w:cs="Arial"/>
                <w:i/>
                <w:iCs/>
                <w:sz w:val="14"/>
                <w:szCs w:val="14"/>
              </w:rPr>
            </w:pPr>
            <w:r w:rsidRPr="00E3777B">
              <w:rPr>
                <w:rFonts w:ascii="Arial" w:hAnsi="Arial" w:cs="Arial"/>
                <w:i/>
                <w:iCs/>
                <w:sz w:val="14"/>
                <w:szCs w:val="14"/>
              </w:rPr>
              <w:t>Candida albicans</w:t>
            </w:r>
          </w:p>
        </w:tc>
        <w:tc>
          <w:tcPr>
            <w:tcW w:w="0" w:type="auto"/>
          </w:tcPr>
          <w:p w14:paraId="3B2DBA2E" w14:textId="6B64B67F"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644C5BDD" w14:textId="453945AA" w:rsidR="002B2CF6" w:rsidRPr="00252D5C" w:rsidRDefault="00E3777B" w:rsidP="002B2CF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606D0F5D" w14:textId="0C739FEB"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2B2CF6" w:rsidRPr="00252D5C" w14:paraId="363A0CF2" w14:textId="77777777" w:rsidTr="00F730FB">
        <w:tc>
          <w:tcPr>
            <w:tcW w:w="0" w:type="auto"/>
          </w:tcPr>
          <w:p w14:paraId="1C903878" w14:textId="04E4A374" w:rsidR="002B2CF6" w:rsidRPr="00E3777B" w:rsidRDefault="002B2CF6" w:rsidP="002B2CF6">
            <w:pPr>
              <w:autoSpaceDE w:val="0"/>
              <w:rPr>
                <w:rFonts w:ascii="Arial" w:hAnsi="Arial" w:cs="Arial"/>
                <w:i/>
                <w:iCs/>
                <w:color w:val="303030"/>
                <w:sz w:val="14"/>
                <w:szCs w:val="14"/>
              </w:rPr>
            </w:pPr>
            <w:r w:rsidRPr="00E3777B">
              <w:rPr>
                <w:rFonts w:ascii="Arial" w:eastAsia="Times New Roman" w:hAnsi="Arial" w:cs="Arial"/>
                <w:i/>
                <w:iCs/>
                <w:sz w:val="14"/>
                <w:szCs w:val="14"/>
                <w:lang w:eastAsia="en-US"/>
              </w:rPr>
              <w:t>Chlamydia pneumoniae</w:t>
            </w:r>
          </w:p>
        </w:tc>
        <w:tc>
          <w:tcPr>
            <w:tcW w:w="0" w:type="auto"/>
          </w:tcPr>
          <w:p w14:paraId="63D30C3D" w14:textId="2BD3DB25"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3289664A" w14:textId="4701DF78" w:rsidR="002B2CF6" w:rsidRPr="00252D5C" w:rsidRDefault="00E3777B" w:rsidP="002B2CF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5C25EE76" w14:textId="5B1A9F69"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2B2CF6" w:rsidRPr="00252D5C" w14:paraId="59106AC0" w14:textId="77777777" w:rsidTr="00F730FB">
        <w:tc>
          <w:tcPr>
            <w:tcW w:w="0" w:type="auto"/>
          </w:tcPr>
          <w:p w14:paraId="023ECB97" w14:textId="2E92207A" w:rsidR="002B2CF6" w:rsidRPr="00E3777B" w:rsidRDefault="002B2CF6" w:rsidP="002B2CF6">
            <w:pPr>
              <w:autoSpaceDE w:val="0"/>
              <w:rPr>
                <w:rFonts w:ascii="Arial" w:hAnsi="Arial" w:cs="Arial"/>
                <w:i/>
                <w:iCs/>
                <w:color w:val="303030"/>
                <w:sz w:val="14"/>
                <w:szCs w:val="14"/>
              </w:rPr>
            </w:pPr>
            <w:r w:rsidRPr="00E3777B">
              <w:rPr>
                <w:rFonts w:ascii="Arial" w:eastAsia="Times New Roman" w:hAnsi="Arial" w:cs="Arial"/>
                <w:i/>
                <w:iCs/>
                <w:sz w:val="14"/>
                <w:szCs w:val="14"/>
                <w:lang w:eastAsia="en-US"/>
              </w:rPr>
              <w:t>Legionella pneumophila</w:t>
            </w:r>
          </w:p>
        </w:tc>
        <w:tc>
          <w:tcPr>
            <w:tcW w:w="0" w:type="auto"/>
          </w:tcPr>
          <w:p w14:paraId="3E151894" w14:textId="632EDB4D"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4A5CAC80" w14:textId="0977A99E" w:rsidR="002B2CF6" w:rsidRPr="00252D5C" w:rsidRDefault="00E3777B" w:rsidP="002B2CF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605286F6" w14:textId="04249FE7"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2B2CF6" w:rsidRPr="00252D5C" w14:paraId="5F33704A" w14:textId="77777777" w:rsidTr="00F730FB">
        <w:tc>
          <w:tcPr>
            <w:tcW w:w="0" w:type="auto"/>
          </w:tcPr>
          <w:p w14:paraId="1FD3B43F" w14:textId="6AE81463" w:rsidR="002B2CF6" w:rsidRPr="00E3777B" w:rsidRDefault="002B2CF6" w:rsidP="002B2CF6">
            <w:pPr>
              <w:autoSpaceDE w:val="0"/>
              <w:rPr>
                <w:rFonts w:ascii="Arial" w:hAnsi="Arial" w:cs="Arial"/>
                <w:i/>
                <w:iCs/>
                <w:color w:val="303030"/>
                <w:sz w:val="14"/>
                <w:szCs w:val="14"/>
              </w:rPr>
            </w:pPr>
            <w:r w:rsidRPr="00E3777B">
              <w:rPr>
                <w:rFonts w:ascii="Arial" w:eastAsia="Times New Roman" w:hAnsi="Arial" w:cs="Arial"/>
                <w:i/>
                <w:iCs/>
                <w:sz w:val="14"/>
                <w:szCs w:val="14"/>
                <w:lang w:eastAsia="en-US"/>
              </w:rPr>
              <w:t>Streptococcus pyogenes</w:t>
            </w:r>
          </w:p>
        </w:tc>
        <w:tc>
          <w:tcPr>
            <w:tcW w:w="0" w:type="auto"/>
          </w:tcPr>
          <w:p w14:paraId="17B69541" w14:textId="6F8617F9"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52889336" w14:textId="38FF6F56" w:rsidR="002B2CF6" w:rsidRPr="00252D5C" w:rsidRDefault="00E3777B" w:rsidP="002B2CF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5C846C16" w14:textId="6C061D68"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2B2CF6" w:rsidRPr="00252D5C" w14:paraId="35E7B96F" w14:textId="77777777" w:rsidTr="00F730FB">
        <w:tc>
          <w:tcPr>
            <w:tcW w:w="0" w:type="auto"/>
          </w:tcPr>
          <w:p w14:paraId="64A46423" w14:textId="646303D6" w:rsidR="002B2CF6" w:rsidRPr="00E3777B" w:rsidRDefault="002B2CF6" w:rsidP="002B2CF6">
            <w:pPr>
              <w:autoSpaceDE w:val="0"/>
              <w:rPr>
                <w:rFonts w:ascii="Arial" w:hAnsi="Arial" w:cs="Arial"/>
                <w:i/>
                <w:iCs/>
                <w:color w:val="303030"/>
                <w:sz w:val="14"/>
                <w:szCs w:val="14"/>
              </w:rPr>
            </w:pPr>
            <w:r w:rsidRPr="00E3777B">
              <w:rPr>
                <w:rFonts w:ascii="Arial" w:eastAsia="Times New Roman" w:hAnsi="Arial" w:cs="Arial"/>
                <w:i/>
                <w:iCs/>
                <w:sz w:val="14"/>
                <w:szCs w:val="14"/>
                <w:lang w:eastAsia="en-US"/>
              </w:rPr>
              <w:t>Bordetella pertussis</w:t>
            </w:r>
          </w:p>
        </w:tc>
        <w:tc>
          <w:tcPr>
            <w:tcW w:w="0" w:type="auto"/>
          </w:tcPr>
          <w:p w14:paraId="11A283DC" w14:textId="289C71AA"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22A94D0A" w14:textId="69FBFE30" w:rsidR="002B2CF6" w:rsidRPr="00252D5C" w:rsidRDefault="00E3777B" w:rsidP="002B2CF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53FD425D" w14:textId="252E51D1"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2B2CF6" w:rsidRPr="00252D5C" w14:paraId="562EF062" w14:textId="77777777" w:rsidTr="00F730FB">
        <w:tc>
          <w:tcPr>
            <w:tcW w:w="0" w:type="auto"/>
          </w:tcPr>
          <w:p w14:paraId="190204EE" w14:textId="45971BE8" w:rsidR="002B2CF6" w:rsidRPr="00E3777B" w:rsidRDefault="002B2CF6" w:rsidP="002B2CF6">
            <w:pPr>
              <w:autoSpaceDE w:val="0"/>
              <w:rPr>
                <w:rFonts w:ascii="Arial" w:hAnsi="Arial" w:cs="Arial"/>
                <w:i/>
                <w:iCs/>
                <w:color w:val="303030"/>
                <w:sz w:val="14"/>
                <w:szCs w:val="14"/>
              </w:rPr>
            </w:pPr>
            <w:r w:rsidRPr="00E3777B">
              <w:rPr>
                <w:rFonts w:ascii="Arial" w:eastAsia="Times New Roman" w:hAnsi="Arial" w:cs="Arial"/>
                <w:i/>
                <w:iCs/>
                <w:sz w:val="14"/>
                <w:szCs w:val="14"/>
                <w:lang w:eastAsia="en-US"/>
              </w:rPr>
              <w:t>Mycoplasma pneumoniae</w:t>
            </w:r>
          </w:p>
        </w:tc>
        <w:tc>
          <w:tcPr>
            <w:tcW w:w="0" w:type="auto"/>
          </w:tcPr>
          <w:p w14:paraId="7D83EDBB" w14:textId="5989C06B"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494425E1" w14:textId="3424801F" w:rsidR="002B2CF6" w:rsidRPr="00252D5C" w:rsidRDefault="00E3777B" w:rsidP="002B2CF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566E07D2" w14:textId="5852A4F0"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2B2CF6" w:rsidRPr="00252D5C" w14:paraId="7ECBD8C3" w14:textId="77777777" w:rsidTr="00F730FB">
        <w:tc>
          <w:tcPr>
            <w:tcW w:w="0" w:type="auto"/>
          </w:tcPr>
          <w:p w14:paraId="6D3CF361" w14:textId="51167416" w:rsidR="002B2CF6" w:rsidRPr="00E3777B" w:rsidRDefault="002B2CF6" w:rsidP="002B2CF6">
            <w:pPr>
              <w:autoSpaceDE w:val="0"/>
              <w:rPr>
                <w:rFonts w:ascii="Arial" w:hAnsi="Arial" w:cs="Arial"/>
                <w:i/>
                <w:iCs/>
                <w:color w:val="303030"/>
                <w:sz w:val="14"/>
                <w:szCs w:val="14"/>
              </w:rPr>
            </w:pPr>
            <w:r w:rsidRPr="00E3777B">
              <w:rPr>
                <w:rFonts w:ascii="Arial" w:eastAsia="Times New Roman" w:hAnsi="Arial" w:cs="Arial"/>
                <w:i/>
                <w:iCs/>
                <w:sz w:val="14"/>
                <w:szCs w:val="14"/>
                <w:lang w:eastAsia="en-US"/>
              </w:rPr>
              <w:t>Pneumocystis jirovecii (PJP)</w:t>
            </w:r>
          </w:p>
        </w:tc>
        <w:tc>
          <w:tcPr>
            <w:tcW w:w="0" w:type="auto"/>
          </w:tcPr>
          <w:p w14:paraId="5651C20E" w14:textId="7DD7D4C3"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198E69A1" w14:textId="6BBF1902" w:rsidR="002B2CF6" w:rsidRPr="00252D5C" w:rsidRDefault="00E3777B" w:rsidP="002B2CF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07771777" w14:textId="74813B4C"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2B2CF6" w:rsidRPr="00252D5C" w14:paraId="548761B4" w14:textId="77777777" w:rsidTr="00F730FB">
        <w:tc>
          <w:tcPr>
            <w:tcW w:w="0" w:type="auto"/>
          </w:tcPr>
          <w:p w14:paraId="5953D0FE" w14:textId="657063E7" w:rsidR="002B2CF6" w:rsidRPr="00E3777B" w:rsidRDefault="002B2CF6" w:rsidP="002B2CF6">
            <w:pPr>
              <w:autoSpaceDE w:val="0"/>
              <w:rPr>
                <w:rFonts w:ascii="Arial" w:hAnsi="Arial" w:cs="Arial"/>
                <w:i/>
                <w:iCs/>
                <w:color w:val="303030"/>
                <w:sz w:val="14"/>
                <w:szCs w:val="14"/>
              </w:rPr>
            </w:pPr>
            <w:r w:rsidRPr="00E3777B">
              <w:rPr>
                <w:rFonts w:ascii="Arial" w:eastAsia="Times New Roman" w:hAnsi="Arial" w:cs="Arial"/>
                <w:i/>
                <w:iCs/>
                <w:color w:val="000000"/>
                <w:sz w:val="14"/>
                <w:szCs w:val="14"/>
              </w:rPr>
              <w:t>Enterococcus dispar</w:t>
            </w:r>
          </w:p>
        </w:tc>
        <w:tc>
          <w:tcPr>
            <w:tcW w:w="0" w:type="auto"/>
          </w:tcPr>
          <w:p w14:paraId="7F857876" w14:textId="0CB864A5"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3E6B3F0D" w14:textId="39CD6740" w:rsidR="002B2CF6" w:rsidRPr="00252D5C" w:rsidRDefault="00E3777B" w:rsidP="002B2CF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335EBD0D" w14:textId="758FEC09"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2B2CF6" w:rsidRPr="00252D5C" w14:paraId="22276529" w14:textId="77777777" w:rsidTr="008101CF">
        <w:tc>
          <w:tcPr>
            <w:tcW w:w="0" w:type="auto"/>
          </w:tcPr>
          <w:p w14:paraId="124B88F0" w14:textId="5C60ACE3" w:rsidR="002B2CF6" w:rsidRPr="00E3777B" w:rsidRDefault="002B2CF6" w:rsidP="002B2CF6">
            <w:pPr>
              <w:autoSpaceDE w:val="0"/>
              <w:rPr>
                <w:rFonts w:ascii="Arial" w:eastAsia="Times New Roman" w:hAnsi="Arial" w:cs="Arial"/>
                <w:i/>
                <w:iCs/>
                <w:sz w:val="14"/>
                <w:szCs w:val="14"/>
              </w:rPr>
            </w:pPr>
            <w:r w:rsidRPr="00E3777B">
              <w:rPr>
                <w:rFonts w:ascii="Arial" w:eastAsia="Times New Roman" w:hAnsi="Arial" w:cs="Arial"/>
                <w:i/>
                <w:iCs/>
                <w:sz w:val="14"/>
                <w:szCs w:val="14"/>
                <w:lang w:eastAsia="en-US"/>
              </w:rPr>
              <w:t>Aspergillus niger</w:t>
            </w:r>
          </w:p>
        </w:tc>
        <w:tc>
          <w:tcPr>
            <w:tcW w:w="0" w:type="auto"/>
          </w:tcPr>
          <w:p w14:paraId="76D1173B" w14:textId="411C106E"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Клінічний зразок</w:t>
            </w:r>
          </w:p>
        </w:tc>
        <w:tc>
          <w:tcPr>
            <w:tcW w:w="0" w:type="auto"/>
          </w:tcPr>
          <w:p w14:paraId="4E752D8A" w14:textId="23ECF6F5" w:rsidR="002B2CF6" w:rsidRPr="00252D5C" w:rsidRDefault="00E3777B" w:rsidP="002B2CF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0060F1C3" w14:textId="31ED4A1E"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2B2CF6" w:rsidRPr="00252D5C" w14:paraId="3234F722" w14:textId="77777777" w:rsidTr="008101CF">
        <w:tc>
          <w:tcPr>
            <w:tcW w:w="0" w:type="auto"/>
          </w:tcPr>
          <w:p w14:paraId="23E351B7" w14:textId="07EFE783" w:rsidR="002B2CF6" w:rsidRPr="00252D5C" w:rsidRDefault="00516FA8" w:rsidP="002B2CF6">
            <w:pPr>
              <w:autoSpaceDE w:val="0"/>
              <w:rPr>
                <w:rFonts w:ascii="Arial" w:hAnsi="Arial" w:cs="Arial"/>
                <w:sz w:val="14"/>
                <w:szCs w:val="14"/>
              </w:rPr>
            </w:pPr>
            <w:r>
              <w:rPr>
                <w:rFonts w:ascii="Arial" w:hAnsi="Arial" w:cs="Arial"/>
                <w:color w:val="303030"/>
                <w:sz w:val="14"/>
                <w:szCs w:val="14"/>
                <w:lang w:val="uk-UA"/>
              </w:rPr>
              <w:t>Коронавірус людини</w:t>
            </w:r>
            <w:r w:rsidR="002B2CF6" w:rsidRPr="00252D5C">
              <w:rPr>
                <w:rFonts w:ascii="Arial" w:hAnsi="Arial" w:cs="Arial"/>
                <w:color w:val="303030"/>
                <w:sz w:val="14"/>
                <w:szCs w:val="14"/>
              </w:rPr>
              <w:t xml:space="preserve"> (229E)</w:t>
            </w:r>
          </w:p>
        </w:tc>
        <w:tc>
          <w:tcPr>
            <w:tcW w:w="0" w:type="auto"/>
          </w:tcPr>
          <w:p w14:paraId="62C2B172" w14:textId="4A1F5392" w:rsidR="002B2CF6" w:rsidRPr="00252D5C" w:rsidRDefault="002B2CF6" w:rsidP="002B2CF6">
            <w:pPr>
              <w:autoSpaceDE w:val="0"/>
              <w:jc w:val="both"/>
              <w:rPr>
                <w:rFonts w:ascii="Arial" w:hAnsi="Arial" w:cs="Arial"/>
                <w:color w:val="303030"/>
                <w:sz w:val="14"/>
                <w:szCs w:val="14"/>
              </w:rPr>
            </w:pPr>
            <w:r w:rsidRPr="00252D5C">
              <w:rPr>
                <w:rFonts w:ascii="Arial" w:hAnsi="Arial" w:cs="Arial"/>
                <w:color w:val="303030"/>
                <w:sz w:val="14"/>
                <w:szCs w:val="14"/>
              </w:rPr>
              <w:t>NIBSC (Cat. No: 09/132)</w:t>
            </w:r>
          </w:p>
        </w:tc>
        <w:tc>
          <w:tcPr>
            <w:tcW w:w="0" w:type="auto"/>
          </w:tcPr>
          <w:p w14:paraId="621E45B1" w14:textId="04543305" w:rsidR="002B2CF6" w:rsidRPr="00252D5C" w:rsidRDefault="00E3777B" w:rsidP="002B2CF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3E648AFE" w14:textId="1CE7514A"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2B2CF6" w:rsidRPr="00252D5C" w14:paraId="2B6843DD" w14:textId="77777777" w:rsidTr="008101CF">
        <w:tc>
          <w:tcPr>
            <w:tcW w:w="0" w:type="auto"/>
          </w:tcPr>
          <w:p w14:paraId="2912D643" w14:textId="69FC9C37" w:rsidR="002B2CF6" w:rsidRPr="00516FA8" w:rsidRDefault="00516FA8" w:rsidP="002B2CF6">
            <w:pPr>
              <w:autoSpaceDE w:val="0"/>
              <w:rPr>
                <w:rFonts w:ascii="Arial" w:hAnsi="Arial" w:cs="Arial"/>
                <w:sz w:val="14"/>
                <w:szCs w:val="14"/>
                <w:lang w:val="uk-UA"/>
              </w:rPr>
            </w:pPr>
            <w:r>
              <w:rPr>
                <w:rFonts w:ascii="Arial" w:hAnsi="Arial" w:cs="Arial"/>
                <w:color w:val="303030"/>
                <w:sz w:val="14"/>
                <w:szCs w:val="14"/>
                <w:lang w:val="uk-UA"/>
              </w:rPr>
              <w:t>Аденовірус</w:t>
            </w:r>
          </w:p>
        </w:tc>
        <w:tc>
          <w:tcPr>
            <w:tcW w:w="0" w:type="auto"/>
          </w:tcPr>
          <w:p w14:paraId="52B2A134" w14:textId="2EB5EC7D" w:rsidR="002B2CF6" w:rsidRPr="00252D5C" w:rsidRDefault="002B2CF6" w:rsidP="002B2CF6">
            <w:pPr>
              <w:autoSpaceDE w:val="0"/>
              <w:jc w:val="both"/>
              <w:rPr>
                <w:rFonts w:ascii="Arial" w:hAnsi="Arial" w:cs="Arial"/>
                <w:color w:val="303030"/>
                <w:sz w:val="14"/>
                <w:szCs w:val="14"/>
              </w:rPr>
            </w:pPr>
            <w:r w:rsidRPr="00252D5C">
              <w:rPr>
                <w:rFonts w:ascii="Arial" w:hAnsi="Arial" w:cs="Arial"/>
                <w:color w:val="303030"/>
                <w:sz w:val="14"/>
                <w:szCs w:val="14"/>
              </w:rPr>
              <w:t>NIBSC (Cat. No: 16/324)</w:t>
            </w:r>
          </w:p>
        </w:tc>
        <w:tc>
          <w:tcPr>
            <w:tcW w:w="0" w:type="auto"/>
          </w:tcPr>
          <w:p w14:paraId="29DF3211" w14:textId="42E92E83" w:rsidR="002B2CF6" w:rsidRPr="00252D5C" w:rsidRDefault="002B2CF6" w:rsidP="002B2CF6">
            <w:pPr>
              <w:autoSpaceDE w:val="0"/>
              <w:rPr>
                <w:rFonts w:ascii="Arial" w:hAnsi="Arial" w:cs="Arial"/>
                <w:color w:val="303030"/>
                <w:sz w:val="14"/>
                <w:szCs w:val="14"/>
              </w:rPr>
            </w:pPr>
            <w:r w:rsidRPr="00252D5C">
              <w:rPr>
                <w:rFonts w:ascii="Arial" w:hAnsi="Arial" w:cs="Arial"/>
                <w:color w:val="303030"/>
                <w:sz w:val="14"/>
                <w:szCs w:val="14"/>
              </w:rPr>
              <w:t>2.0×10</w:t>
            </w:r>
            <w:r w:rsidRPr="00252D5C">
              <w:rPr>
                <w:rFonts w:ascii="Arial" w:hAnsi="Arial" w:cs="Arial"/>
                <w:color w:val="303030"/>
                <w:sz w:val="14"/>
                <w:szCs w:val="14"/>
                <w:vertAlign w:val="superscript"/>
              </w:rPr>
              <w:t xml:space="preserve">8 </w:t>
            </w:r>
            <w:r w:rsidR="00E3777B">
              <w:rPr>
                <w:rFonts w:ascii="Arial" w:hAnsi="Arial" w:cs="Arial"/>
                <w:color w:val="303030"/>
                <w:sz w:val="14"/>
                <w:szCs w:val="14"/>
              </w:rPr>
              <w:t>МО/мл</w:t>
            </w:r>
          </w:p>
        </w:tc>
        <w:tc>
          <w:tcPr>
            <w:tcW w:w="0" w:type="auto"/>
          </w:tcPr>
          <w:p w14:paraId="72907869" w14:textId="66C12111"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2B2CF6" w:rsidRPr="00252D5C" w14:paraId="50829949" w14:textId="77777777" w:rsidTr="008101CF">
        <w:tc>
          <w:tcPr>
            <w:tcW w:w="0" w:type="auto"/>
          </w:tcPr>
          <w:p w14:paraId="6720BF59" w14:textId="00AF7739" w:rsidR="002B2CF6" w:rsidRPr="00252D5C" w:rsidRDefault="00516FA8" w:rsidP="002B2CF6">
            <w:pPr>
              <w:autoSpaceDE w:val="0"/>
              <w:rPr>
                <w:rFonts w:ascii="Arial" w:hAnsi="Arial" w:cs="Arial"/>
                <w:sz w:val="14"/>
                <w:szCs w:val="14"/>
              </w:rPr>
            </w:pPr>
            <w:r>
              <w:rPr>
                <w:rFonts w:ascii="Arial" w:hAnsi="Arial" w:cs="Arial"/>
                <w:color w:val="303030"/>
                <w:sz w:val="14"/>
                <w:szCs w:val="14"/>
                <w:lang w:val="uk-UA"/>
              </w:rPr>
              <w:t>Вірус грипу</w:t>
            </w:r>
            <w:r w:rsidR="002B2CF6" w:rsidRPr="00252D5C">
              <w:rPr>
                <w:rFonts w:ascii="Arial" w:hAnsi="Arial" w:cs="Arial"/>
                <w:color w:val="303030"/>
                <w:sz w:val="14"/>
                <w:szCs w:val="14"/>
              </w:rPr>
              <w:t xml:space="preserve"> (A/Christchurch/1/2003, H1N1)</w:t>
            </w:r>
          </w:p>
        </w:tc>
        <w:tc>
          <w:tcPr>
            <w:tcW w:w="0" w:type="auto"/>
          </w:tcPr>
          <w:p w14:paraId="6E59B5EF" w14:textId="5317EA12" w:rsidR="002B2CF6" w:rsidRPr="00252D5C" w:rsidRDefault="002B2CF6" w:rsidP="002B2CF6">
            <w:pPr>
              <w:autoSpaceDE w:val="0"/>
              <w:jc w:val="both"/>
              <w:rPr>
                <w:rFonts w:ascii="Arial" w:hAnsi="Arial" w:cs="Arial"/>
                <w:color w:val="303030"/>
                <w:sz w:val="14"/>
                <w:szCs w:val="14"/>
              </w:rPr>
            </w:pPr>
            <w:r w:rsidRPr="00252D5C">
              <w:rPr>
                <w:rFonts w:ascii="Arial" w:hAnsi="Arial" w:cs="Arial"/>
                <w:color w:val="303030"/>
                <w:sz w:val="14"/>
                <w:szCs w:val="14"/>
              </w:rPr>
              <w:t>NIBSC (Cat. No: 07/296)</w:t>
            </w:r>
          </w:p>
        </w:tc>
        <w:tc>
          <w:tcPr>
            <w:tcW w:w="0" w:type="auto"/>
          </w:tcPr>
          <w:p w14:paraId="02A594A7" w14:textId="0C53EF76" w:rsidR="002B2CF6" w:rsidRPr="00252D5C" w:rsidRDefault="00E3777B" w:rsidP="002B2CF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254483D7" w14:textId="2038A389"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2B2CF6" w:rsidRPr="00252D5C" w14:paraId="4B5C914E" w14:textId="77777777" w:rsidTr="008101CF">
        <w:tc>
          <w:tcPr>
            <w:tcW w:w="0" w:type="auto"/>
          </w:tcPr>
          <w:p w14:paraId="7845BBE0" w14:textId="04CAAFA8" w:rsidR="002B2CF6" w:rsidRPr="00252D5C" w:rsidRDefault="00516FA8" w:rsidP="002B2CF6">
            <w:pPr>
              <w:autoSpaceDE w:val="0"/>
              <w:rPr>
                <w:rFonts w:ascii="Arial" w:hAnsi="Arial" w:cs="Arial"/>
                <w:sz w:val="14"/>
                <w:szCs w:val="14"/>
              </w:rPr>
            </w:pPr>
            <w:r>
              <w:rPr>
                <w:rFonts w:ascii="Arial" w:hAnsi="Arial" w:cs="Arial"/>
                <w:color w:val="303030"/>
                <w:sz w:val="14"/>
                <w:szCs w:val="14"/>
                <w:lang w:val="uk-UA"/>
              </w:rPr>
              <w:t>Вірус грипу</w:t>
            </w:r>
            <w:r w:rsidRPr="00252D5C">
              <w:rPr>
                <w:rFonts w:ascii="Arial" w:hAnsi="Arial" w:cs="Arial"/>
                <w:color w:val="303030"/>
                <w:sz w:val="14"/>
                <w:szCs w:val="14"/>
              </w:rPr>
              <w:t xml:space="preserve"> </w:t>
            </w:r>
            <w:r w:rsidR="002B2CF6" w:rsidRPr="00252D5C">
              <w:rPr>
                <w:rFonts w:ascii="Arial" w:hAnsi="Arial" w:cs="Arial"/>
                <w:color w:val="303030"/>
                <w:sz w:val="14"/>
                <w:szCs w:val="14"/>
              </w:rPr>
              <w:t>(A/Wyoming/3/2003, H3N2)</w:t>
            </w:r>
          </w:p>
        </w:tc>
        <w:tc>
          <w:tcPr>
            <w:tcW w:w="0" w:type="auto"/>
          </w:tcPr>
          <w:p w14:paraId="264583E0" w14:textId="527278E0" w:rsidR="002B2CF6" w:rsidRPr="00252D5C" w:rsidRDefault="002B2CF6" w:rsidP="002B2CF6">
            <w:pPr>
              <w:autoSpaceDE w:val="0"/>
              <w:jc w:val="both"/>
              <w:rPr>
                <w:rFonts w:ascii="Arial" w:hAnsi="Arial" w:cs="Arial"/>
                <w:color w:val="303030"/>
                <w:sz w:val="14"/>
                <w:szCs w:val="14"/>
              </w:rPr>
            </w:pPr>
            <w:r w:rsidRPr="00252D5C">
              <w:rPr>
                <w:rFonts w:ascii="Arial" w:hAnsi="Arial" w:cs="Arial"/>
                <w:color w:val="303030"/>
                <w:sz w:val="14"/>
                <w:szCs w:val="14"/>
              </w:rPr>
              <w:t>NIBSC (Cat. No: 07/298)</w:t>
            </w:r>
          </w:p>
        </w:tc>
        <w:tc>
          <w:tcPr>
            <w:tcW w:w="0" w:type="auto"/>
          </w:tcPr>
          <w:p w14:paraId="53E0F9D2" w14:textId="70D50270" w:rsidR="002B2CF6" w:rsidRPr="00252D5C" w:rsidRDefault="00E3777B" w:rsidP="002B2CF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78DCD822" w14:textId="1EB3ECD2"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2B2CF6" w:rsidRPr="00252D5C" w14:paraId="3AF3CB4D" w14:textId="77777777" w:rsidTr="008101CF">
        <w:tc>
          <w:tcPr>
            <w:tcW w:w="0" w:type="auto"/>
          </w:tcPr>
          <w:p w14:paraId="4559850D" w14:textId="0B8AD5A8" w:rsidR="002B2CF6" w:rsidRPr="00252D5C" w:rsidRDefault="00516FA8" w:rsidP="002B2CF6">
            <w:pPr>
              <w:autoSpaceDE w:val="0"/>
              <w:rPr>
                <w:rFonts w:ascii="Arial" w:hAnsi="Arial" w:cs="Arial"/>
                <w:sz w:val="14"/>
                <w:szCs w:val="14"/>
              </w:rPr>
            </w:pPr>
            <w:r>
              <w:rPr>
                <w:rFonts w:ascii="Arial" w:hAnsi="Arial" w:cs="Arial"/>
                <w:color w:val="303030"/>
                <w:sz w:val="14"/>
                <w:szCs w:val="14"/>
                <w:lang w:val="uk-UA"/>
              </w:rPr>
              <w:t>Вірус грипу</w:t>
            </w:r>
            <w:r w:rsidRPr="00252D5C">
              <w:rPr>
                <w:rFonts w:ascii="Arial" w:hAnsi="Arial" w:cs="Arial"/>
                <w:color w:val="303030"/>
                <w:sz w:val="14"/>
                <w:szCs w:val="14"/>
              </w:rPr>
              <w:t xml:space="preserve"> </w:t>
            </w:r>
            <w:r w:rsidR="002B2CF6" w:rsidRPr="00252D5C">
              <w:rPr>
                <w:rFonts w:ascii="Arial" w:hAnsi="Arial" w:cs="Arial"/>
                <w:color w:val="303030"/>
                <w:sz w:val="14"/>
                <w:szCs w:val="14"/>
              </w:rPr>
              <w:t>(B/Jiangsu/10/2003)</w:t>
            </w:r>
          </w:p>
        </w:tc>
        <w:tc>
          <w:tcPr>
            <w:tcW w:w="0" w:type="auto"/>
          </w:tcPr>
          <w:p w14:paraId="16520A4F" w14:textId="3B8D5F4A" w:rsidR="002B2CF6" w:rsidRPr="00252D5C" w:rsidRDefault="002B2CF6" w:rsidP="002B2CF6">
            <w:pPr>
              <w:autoSpaceDE w:val="0"/>
              <w:jc w:val="both"/>
              <w:rPr>
                <w:rFonts w:ascii="Arial" w:hAnsi="Arial" w:cs="Arial"/>
                <w:color w:val="303030"/>
                <w:sz w:val="14"/>
                <w:szCs w:val="14"/>
              </w:rPr>
            </w:pPr>
            <w:r w:rsidRPr="00252D5C">
              <w:rPr>
                <w:rFonts w:ascii="Arial" w:hAnsi="Arial" w:cs="Arial"/>
                <w:color w:val="303030"/>
                <w:sz w:val="14"/>
                <w:szCs w:val="14"/>
              </w:rPr>
              <w:t>NIBSC (Cat. No: 07/300)</w:t>
            </w:r>
          </w:p>
        </w:tc>
        <w:tc>
          <w:tcPr>
            <w:tcW w:w="0" w:type="auto"/>
          </w:tcPr>
          <w:p w14:paraId="64623038" w14:textId="340B08F5" w:rsidR="002B2CF6" w:rsidRPr="00252D5C" w:rsidRDefault="00E3777B" w:rsidP="002B2CF6">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25E0C50A" w14:textId="0E430E6E"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2B2CF6" w:rsidRPr="00252D5C" w14:paraId="1BC26FD4" w14:textId="77777777" w:rsidTr="008101CF">
        <w:tc>
          <w:tcPr>
            <w:tcW w:w="0" w:type="auto"/>
          </w:tcPr>
          <w:p w14:paraId="026E29F3" w14:textId="769B748B" w:rsidR="002B2CF6" w:rsidRPr="00252D5C" w:rsidRDefault="00516FA8" w:rsidP="002B2CF6">
            <w:pPr>
              <w:autoSpaceDE w:val="0"/>
              <w:rPr>
                <w:rFonts w:ascii="Arial" w:hAnsi="Arial" w:cs="Arial"/>
                <w:sz w:val="14"/>
                <w:szCs w:val="14"/>
              </w:rPr>
            </w:pPr>
            <w:r>
              <w:rPr>
                <w:rFonts w:ascii="Arial" w:hAnsi="Arial" w:cs="Arial"/>
                <w:color w:val="303030"/>
                <w:sz w:val="14"/>
                <w:szCs w:val="14"/>
                <w:lang w:val="uk-UA"/>
              </w:rPr>
              <w:t>Вірус імунодефіциту людини</w:t>
            </w:r>
            <w:r w:rsidR="002B2CF6" w:rsidRPr="00252D5C">
              <w:rPr>
                <w:rFonts w:ascii="Arial" w:hAnsi="Arial" w:cs="Arial"/>
                <w:color w:val="303030"/>
                <w:sz w:val="14"/>
                <w:szCs w:val="14"/>
              </w:rPr>
              <w:t xml:space="preserve"> 1</w:t>
            </w:r>
            <w:r>
              <w:rPr>
                <w:rFonts w:ascii="Arial" w:hAnsi="Arial" w:cs="Arial"/>
                <w:color w:val="303030"/>
                <w:sz w:val="14"/>
                <w:szCs w:val="14"/>
                <w:lang w:val="uk-UA"/>
              </w:rPr>
              <w:t xml:space="preserve"> типу</w:t>
            </w:r>
            <w:r w:rsidR="002B2CF6" w:rsidRPr="00252D5C">
              <w:rPr>
                <w:rFonts w:ascii="Arial" w:hAnsi="Arial" w:cs="Arial"/>
                <w:color w:val="303030"/>
                <w:sz w:val="14"/>
                <w:szCs w:val="14"/>
              </w:rPr>
              <w:t xml:space="preserve"> (</w:t>
            </w:r>
            <w:r>
              <w:rPr>
                <w:rFonts w:ascii="Arial" w:hAnsi="Arial" w:cs="Arial"/>
                <w:color w:val="303030"/>
                <w:sz w:val="14"/>
                <w:szCs w:val="14"/>
                <w:lang w:val="uk-UA"/>
              </w:rPr>
              <w:t xml:space="preserve">ВІЛ-1, </w:t>
            </w:r>
            <w:r w:rsidR="002B2CF6" w:rsidRPr="00252D5C">
              <w:rPr>
                <w:rFonts w:ascii="Arial" w:hAnsi="Arial" w:cs="Arial"/>
                <w:color w:val="303030"/>
                <w:sz w:val="14"/>
                <w:szCs w:val="14"/>
              </w:rPr>
              <w:t>HIV-1)</w:t>
            </w:r>
          </w:p>
        </w:tc>
        <w:tc>
          <w:tcPr>
            <w:tcW w:w="0" w:type="auto"/>
          </w:tcPr>
          <w:p w14:paraId="574BFDCF" w14:textId="2D930150" w:rsidR="002B2CF6" w:rsidRPr="00252D5C" w:rsidRDefault="002B2CF6" w:rsidP="002B2CF6">
            <w:pPr>
              <w:autoSpaceDE w:val="0"/>
              <w:jc w:val="both"/>
              <w:rPr>
                <w:rFonts w:ascii="Arial" w:hAnsi="Arial" w:cs="Arial"/>
                <w:color w:val="303030"/>
                <w:sz w:val="14"/>
                <w:szCs w:val="14"/>
              </w:rPr>
            </w:pPr>
            <w:r w:rsidRPr="00252D5C">
              <w:rPr>
                <w:rFonts w:ascii="Arial" w:hAnsi="Arial" w:cs="Arial"/>
                <w:color w:val="303030"/>
                <w:sz w:val="14"/>
                <w:szCs w:val="14"/>
              </w:rPr>
              <w:t>NIBSC (Cat. No: 16/194)</w:t>
            </w:r>
          </w:p>
        </w:tc>
        <w:tc>
          <w:tcPr>
            <w:tcW w:w="0" w:type="auto"/>
          </w:tcPr>
          <w:p w14:paraId="1954D752" w14:textId="4A429A1D" w:rsidR="002B2CF6" w:rsidRPr="00252D5C" w:rsidRDefault="002B2CF6" w:rsidP="002B2CF6">
            <w:pPr>
              <w:autoSpaceDE w:val="0"/>
              <w:rPr>
                <w:rFonts w:ascii="Arial" w:hAnsi="Arial" w:cs="Arial"/>
                <w:color w:val="303030"/>
                <w:sz w:val="14"/>
                <w:szCs w:val="14"/>
              </w:rPr>
            </w:pPr>
            <w:r w:rsidRPr="00252D5C">
              <w:rPr>
                <w:rFonts w:ascii="Arial" w:hAnsi="Arial" w:cs="Arial"/>
                <w:color w:val="303030"/>
                <w:sz w:val="14"/>
                <w:szCs w:val="14"/>
              </w:rPr>
              <w:t>1.25×10</w:t>
            </w:r>
            <w:r w:rsidRPr="00252D5C">
              <w:rPr>
                <w:rFonts w:ascii="Arial" w:hAnsi="Arial" w:cs="Arial"/>
                <w:color w:val="303030"/>
                <w:sz w:val="14"/>
                <w:szCs w:val="14"/>
                <w:vertAlign w:val="superscript"/>
              </w:rPr>
              <w:t xml:space="preserve">5 </w:t>
            </w:r>
            <w:r w:rsidR="00E3777B">
              <w:rPr>
                <w:rFonts w:ascii="Arial" w:hAnsi="Arial" w:cs="Arial"/>
                <w:color w:val="303030"/>
                <w:sz w:val="14"/>
                <w:szCs w:val="14"/>
              </w:rPr>
              <w:t>МО/мл</w:t>
            </w:r>
          </w:p>
        </w:tc>
        <w:tc>
          <w:tcPr>
            <w:tcW w:w="0" w:type="auto"/>
          </w:tcPr>
          <w:p w14:paraId="66D530EA" w14:textId="6EA53741" w:rsidR="002B2CF6" w:rsidRPr="00252D5C" w:rsidRDefault="00E3777B" w:rsidP="002B2CF6">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516FA8" w:rsidRPr="00252D5C" w14:paraId="35702DC0" w14:textId="77777777" w:rsidTr="008101CF">
        <w:tc>
          <w:tcPr>
            <w:tcW w:w="0" w:type="auto"/>
          </w:tcPr>
          <w:p w14:paraId="535899B4" w14:textId="1D91204F" w:rsidR="00516FA8" w:rsidRPr="00252D5C" w:rsidRDefault="00516FA8" w:rsidP="00516FA8">
            <w:pPr>
              <w:autoSpaceDE w:val="0"/>
              <w:rPr>
                <w:rFonts w:ascii="Arial" w:hAnsi="Arial" w:cs="Arial"/>
                <w:sz w:val="14"/>
                <w:szCs w:val="14"/>
              </w:rPr>
            </w:pPr>
            <w:r>
              <w:rPr>
                <w:rFonts w:ascii="Arial" w:hAnsi="Arial" w:cs="Arial"/>
                <w:color w:val="303030"/>
                <w:sz w:val="14"/>
                <w:szCs w:val="14"/>
                <w:lang w:val="uk-UA"/>
              </w:rPr>
              <w:t>Вірус імунодефіциту людини</w:t>
            </w:r>
            <w:r w:rsidRPr="00252D5C">
              <w:rPr>
                <w:rFonts w:ascii="Arial" w:hAnsi="Arial" w:cs="Arial"/>
                <w:color w:val="303030"/>
                <w:sz w:val="14"/>
                <w:szCs w:val="14"/>
              </w:rPr>
              <w:t xml:space="preserve"> </w:t>
            </w:r>
            <w:r>
              <w:rPr>
                <w:rFonts w:ascii="Arial" w:hAnsi="Arial" w:cs="Arial"/>
                <w:color w:val="303030"/>
                <w:sz w:val="14"/>
                <w:szCs w:val="14"/>
                <w:lang w:val="uk-UA"/>
              </w:rPr>
              <w:t>2 типу</w:t>
            </w:r>
            <w:r w:rsidRPr="00252D5C">
              <w:rPr>
                <w:rFonts w:ascii="Arial" w:hAnsi="Arial" w:cs="Arial"/>
                <w:color w:val="303030"/>
                <w:sz w:val="14"/>
                <w:szCs w:val="14"/>
              </w:rPr>
              <w:t xml:space="preserve"> (</w:t>
            </w:r>
            <w:r>
              <w:rPr>
                <w:rFonts w:ascii="Arial" w:hAnsi="Arial" w:cs="Arial"/>
                <w:color w:val="303030"/>
                <w:sz w:val="14"/>
                <w:szCs w:val="14"/>
                <w:lang w:val="uk-UA"/>
              </w:rPr>
              <w:t xml:space="preserve">ВІЛ-2, </w:t>
            </w:r>
            <w:r w:rsidRPr="00252D5C">
              <w:rPr>
                <w:rFonts w:ascii="Arial" w:hAnsi="Arial" w:cs="Arial"/>
                <w:color w:val="303030"/>
                <w:sz w:val="14"/>
                <w:szCs w:val="14"/>
              </w:rPr>
              <w:t>HIV-</w:t>
            </w:r>
            <w:r>
              <w:rPr>
                <w:rFonts w:ascii="Arial" w:hAnsi="Arial" w:cs="Arial"/>
                <w:color w:val="303030"/>
                <w:sz w:val="14"/>
                <w:szCs w:val="14"/>
                <w:lang w:val="uk-UA"/>
              </w:rPr>
              <w:t>2</w:t>
            </w:r>
            <w:r w:rsidRPr="00252D5C">
              <w:rPr>
                <w:rFonts w:ascii="Arial" w:hAnsi="Arial" w:cs="Arial"/>
                <w:color w:val="303030"/>
                <w:sz w:val="14"/>
                <w:szCs w:val="14"/>
              </w:rPr>
              <w:t>)</w:t>
            </w:r>
          </w:p>
        </w:tc>
        <w:tc>
          <w:tcPr>
            <w:tcW w:w="0" w:type="auto"/>
          </w:tcPr>
          <w:p w14:paraId="090D62B0" w14:textId="55713D13" w:rsidR="00516FA8" w:rsidRPr="00252D5C" w:rsidRDefault="00516FA8" w:rsidP="00516FA8">
            <w:pPr>
              <w:autoSpaceDE w:val="0"/>
              <w:jc w:val="both"/>
              <w:rPr>
                <w:rFonts w:ascii="Arial" w:hAnsi="Arial" w:cs="Arial"/>
                <w:color w:val="303030"/>
                <w:sz w:val="14"/>
                <w:szCs w:val="14"/>
              </w:rPr>
            </w:pPr>
            <w:r w:rsidRPr="00252D5C">
              <w:rPr>
                <w:rFonts w:ascii="Arial" w:hAnsi="Arial" w:cs="Arial"/>
                <w:color w:val="303030"/>
                <w:sz w:val="14"/>
                <w:szCs w:val="14"/>
              </w:rPr>
              <w:t>NIBSC (Cat. No: 16/296)</w:t>
            </w:r>
          </w:p>
        </w:tc>
        <w:tc>
          <w:tcPr>
            <w:tcW w:w="0" w:type="auto"/>
          </w:tcPr>
          <w:p w14:paraId="618FBAAC" w14:textId="60F9638F" w:rsidR="00516FA8" w:rsidRPr="00252D5C" w:rsidRDefault="00516FA8" w:rsidP="00516FA8">
            <w:pPr>
              <w:autoSpaceDE w:val="0"/>
              <w:rPr>
                <w:rFonts w:ascii="Arial" w:hAnsi="Arial" w:cs="Arial"/>
                <w:color w:val="303030"/>
                <w:sz w:val="14"/>
                <w:szCs w:val="14"/>
              </w:rPr>
            </w:pPr>
            <w:r w:rsidRPr="00252D5C">
              <w:rPr>
                <w:rFonts w:ascii="Arial" w:hAnsi="Arial" w:cs="Arial"/>
                <w:color w:val="303030"/>
                <w:sz w:val="14"/>
                <w:szCs w:val="14"/>
              </w:rPr>
              <w:t>2.8×10</w:t>
            </w:r>
            <w:r w:rsidRPr="00252D5C">
              <w:rPr>
                <w:rFonts w:ascii="Arial" w:hAnsi="Arial" w:cs="Arial"/>
                <w:color w:val="303030"/>
                <w:sz w:val="14"/>
                <w:szCs w:val="14"/>
                <w:vertAlign w:val="superscript"/>
              </w:rPr>
              <w:t xml:space="preserve">5 </w:t>
            </w:r>
            <w:r>
              <w:rPr>
                <w:rFonts w:ascii="Arial" w:hAnsi="Arial" w:cs="Arial"/>
                <w:color w:val="303030"/>
                <w:sz w:val="14"/>
                <w:szCs w:val="14"/>
              </w:rPr>
              <w:t>МО/мл</w:t>
            </w:r>
          </w:p>
        </w:tc>
        <w:tc>
          <w:tcPr>
            <w:tcW w:w="0" w:type="auto"/>
          </w:tcPr>
          <w:p w14:paraId="61F9564A" w14:textId="34124436" w:rsidR="00516FA8" w:rsidRPr="00252D5C" w:rsidRDefault="00516FA8" w:rsidP="00516FA8">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516FA8" w:rsidRPr="00252D5C" w14:paraId="1592DDBD" w14:textId="77777777" w:rsidTr="008101CF">
        <w:tc>
          <w:tcPr>
            <w:tcW w:w="0" w:type="auto"/>
          </w:tcPr>
          <w:p w14:paraId="46168C5C" w14:textId="23383BBE" w:rsidR="00516FA8" w:rsidRPr="00516FA8" w:rsidRDefault="00516FA8" w:rsidP="00516FA8">
            <w:pPr>
              <w:autoSpaceDE w:val="0"/>
              <w:rPr>
                <w:rFonts w:ascii="Arial" w:hAnsi="Arial" w:cs="Arial"/>
                <w:sz w:val="14"/>
                <w:szCs w:val="14"/>
                <w:lang w:val="uk-UA"/>
              </w:rPr>
            </w:pPr>
            <w:r>
              <w:rPr>
                <w:rFonts w:ascii="Arial" w:hAnsi="Arial" w:cs="Arial"/>
                <w:color w:val="303030"/>
                <w:sz w:val="14"/>
                <w:szCs w:val="14"/>
                <w:lang w:val="uk-UA"/>
              </w:rPr>
              <w:t>Респіраторно-синцитіальний вірус А2</w:t>
            </w:r>
          </w:p>
        </w:tc>
        <w:tc>
          <w:tcPr>
            <w:tcW w:w="0" w:type="auto"/>
          </w:tcPr>
          <w:p w14:paraId="6A139031" w14:textId="35018D0F" w:rsidR="00516FA8" w:rsidRPr="00252D5C" w:rsidRDefault="00516FA8" w:rsidP="00516FA8">
            <w:pPr>
              <w:autoSpaceDE w:val="0"/>
              <w:jc w:val="both"/>
              <w:rPr>
                <w:rFonts w:ascii="Arial" w:hAnsi="Arial" w:cs="Arial"/>
                <w:color w:val="303030"/>
                <w:sz w:val="14"/>
                <w:szCs w:val="14"/>
              </w:rPr>
            </w:pPr>
            <w:r w:rsidRPr="00252D5C">
              <w:rPr>
                <w:rFonts w:ascii="Arial" w:hAnsi="Arial" w:cs="Arial"/>
                <w:color w:val="303030"/>
                <w:sz w:val="14"/>
                <w:szCs w:val="14"/>
              </w:rPr>
              <w:t>NIBSC (Cat. No: 08/120)</w:t>
            </w:r>
          </w:p>
        </w:tc>
        <w:tc>
          <w:tcPr>
            <w:tcW w:w="0" w:type="auto"/>
          </w:tcPr>
          <w:p w14:paraId="0B8FA1CA" w14:textId="51EBDEF5" w:rsidR="00516FA8" w:rsidRPr="00252D5C" w:rsidRDefault="00516FA8" w:rsidP="00516FA8">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203E6AC5" w14:textId="23C9DC31" w:rsidR="00516FA8" w:rsidRPr="00252D5C" w:rsidRDefault="00516FA8" w:rsidP="00516FA8">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516FA8" w:rsidRPr="00252D5C" w14:paraId="7512014F" w14:textId="77777777" w:rsidTr="008101CF">
        <w:tc>
          <w:tcPr>
            <w:tcW w:w="0" w:type="auto"/>
          </w:tcPr>
          <w:p w14:paraId="74FC33DE" w14:textId="2371E139" w:rsidR="00516FA8" w:rsidRPr="00516FA8" w:rsidRDefault="00516FA8" w:rsidP="00516FA8">
            <w:pPr>
              <w:autoSpaceDE w:val="0"/>
              <w:rPr>
                <w:rFonts w:ascii="Arial" w:hAnsi="Arial" w:cs="Arial"/>
                <w:sz w:val="14"/>
                <w:szCs w:val="14"/>
                <w:lang w:val="uk-UA"/>
              </w:rPr>
            </w:pPr>
            <w:r>
              <w:rPr>
                <w:rFonts w:ascii="Arial" w:hAnsi="Arial" w:cs="Arial"/>
                <w:color w:val="303030"/>
                <w:sz w:val="14"/>
                <w:szCs w:val="14"/>
                <w:lang w:val="uk-UA"/>
              </w:rPr>
              <w:t>Вірус парагрипу 1 типу</w:t>
            </w:r>
          </w:p>
        </w:tc>
        <w:tc>
          <w:tcPr>
            <w:tcW w:w="0" w:type="auto"/>
          </w:tcPr>
          <w:p w14:paraId="0A5EC3D6" w14:textId="3DE19AE6" w:rsidR="00516FA8" w:rsidRPr="00252D5C" w:rsidRDefault="00516FA8" w:rsidP="00516FA8">
            <w:pPr>
              <w:autoSpaceDE w:val="0"/>
              <w:jc w:val="both"/>
              <w:rPr>
                <w:rFonts w:ascii="Arial" w:hAnsi="Arial" w:cs="Arial"/>
                <w:color w:val="303030"/>
                <w:sz w:val="14"/>
                <w:szCs w:val="14"/>
              </w:rPr>
            </w:pPr>
            <w:r w:rsidRPr="00252D5C">
              <w:rPr>
                <w:rFonts w:ascii="Arial" w:hAnsi="Arial" w:cs="Arial"/>
                <w:color w:val="303030"/>
                <w:sz w:val="14"/>
                <w:szCs w:val="14"/>
              </w:rPr>
              <w:t>NIBSC (Cat. No: 08/176)</w:t>
            </w:r>
          </w:p>
        </w:tc>
        <w:tc>
          <w:tcPr>
            <w:tcW w:w="0" w:type="auto"/>
          </w:tcPr>
          <w:p w14:paraId="708BA9B4" w14:textId="70B99636" w:rsidR="00516FA8" w:rsidRPr="00252D5C" w:rsidRDefault="00516FA8" w:rsidP="00516FA8">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38FA4ABD" w14:textId="33F3220A" w:rsidR="00516FA8" w:rsidRPr="00252D5C" w:rsidRDefault="00516FA8" w:rsidP="00516FA8">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516FA8" w:rsidRPr="00252D5C" w14:paraId="7F0E2F59" w14:textId="77777777" w:rsidTr="008101CF">
        <w:tc>
          <w:tcPr>
            <w:tcW w:w="0" w:type="auto"/>
          </w:tcPr>
          <w:p w14:paraId="1D040261" w14:textId="459AE631" w:rsidR="00516FA8" w:rsidRPr="00252D5C" w:rsidRDefault="00516FA8" w:rsidP="00516FA8">
            <w:pPr>
              <w:autoSpaceDE w:val="0"/>
              <w:rPr>
                <w:rFonts w:ascii="Arial" w:hAnsi="Arial" w:cs="Arial"/>
                <w:sz w:val="14"/>
                <w:szCs w:val="14"/>
              </w:rPr>
            </w:pPr>
            <w:r w:rsidRPr="00D84DF9">
              <w:rPr>
                <w:rFonts w:ascii="Arial" w:hAnsi="Arial" w:cs="Arial"/>
                <w:color w:val="303030"/>
                <w:sz w:val="14"/>
                <w:szCs w:val="14"/>
                <w:lang w:val="uk-UA"/>
              </w:rPr>
              <w:t xml:space="preserve">Вірус парагрипу </w:t>
            </w:r>
            <w:r>
              <w:rPr>
                <w:rFonts w:ascii="Arial" w:hAnsi="Arial" w:cs="Arial"/>
                <w:color w:val="303030"/>
                <w:sz w:val="14"/>
                <w:szCs w:val="14"/>
                <w:lang w:val="uk-UA"/>
              </w:rPr>
              <w:t>2</w:t>
            </w:r>
            <w:r w:rsidRPr="00D84DF9">
              <w:rPr>
                <w:rFonts w:ascii="Arial" w:hAnsi="Arial" w:cs="Arial"/>
                <w:color w:val="303030"/>
                <w:sz w:val="14"/>
                <w:szCs w:val="14"/>
                <w:lang w:val="uk-UA"/>
              </w:rPr>
              <w:t xml:space="preserve"> типу</w:t>
            </w:r>
          </w:p>
        </w:tc>
        <w:tc>
          <w:tcPr>
            <w:tcW w:w="0" w:type="auto"/>
          </w:tcPr>
          <w:p w14:paraId="3DDC064D" w14:textId="76169903" w:rsidR="00516FA8" w:rsidRPr="00252D5C" w:rsidRDefault="00516FA8" w:rsidP="00516FA8">
            <w:pPr>
              <w:autoSpaceDE w:val="0"/>
              <w:jc w:val="both"/>
              <w:rPr>
                <w:rFonts w:ascii="Arial" w:hAnsi="Arial" w:cs="Arial"/>
                <w:color w:val="303030"/>
                <w:sz w:val="14"/>
                <w:szCs w:val="14"/>
              </w:rPr>
            </w:pPr>
            <w:r w:rsidRPr="00252D5C">
              <w:rPr>
                <w:rFonts w:ascii="Arial" w:hAnsi="Arial" w:cs="Arial"/>
                <w:color w:val="303030"/>
                <w:sz w:val="14"/>
                <w:szCs w:val="14"/>
              </w:rPr>
              <w:t>NIBSC (Cat. No: 08/178)</w:t>
            </w:r>
          </w:p>
        </w:tc>
        <w:tc>
          <w:tcPr>
            <w:tcW w:w="0" w:type="auto"/>
          </w:tcPr>
          <w:p w14:paraId="3CEA8141" w14:textId="035E037C" w:rsidR="00516FA8" w:rsidRPr="00252D5C" w:rsidRDefault="00516FA8" w:rsidP="00516FA8">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0B6D66D2" w14:textId="353B00C8" w:rsidR="00516FA8" w:rsidRPr="00252D5C" w:rsidRDefault="00516FA8" w:rsidP="00516FA8">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516FA8" w:rsidRPr="00252D5C" w14:paraId="76216796" w14:textId="77777777" w:rsidTr="008101CF">
        <w:tc>
          <w:tcPr>
            <w:tcW w:w="0" w:type="auto"/>
          </w:tcPr>
          <w:p w14:paraId="2AF15BBE" w14:textId="0D3F077A" w:rsidR="00516FA8" w:rsidRPr="00252D5C" w:rsidRDefault="00516FA8" w:rsidP="00516FA8">
            <w:pPr>
              <w:autoSpaceDE w:val="0"/>
              <w:rPr>
                <w:rFonts w:ascii="Arial" w:hAnsi="Arial" w:cs="Arial"/>
                <w:sz w:val="14"/>
                <w:szCs w:val="14"/>
              </w:rPr>
            </w:pPr>
            <w:r w:rsidRPr="00D84DF9">
              <w:rPr>
                <w:rFonts w:ascii="Arial" w:hAnsi="Arial" w:cs="Arial"/>
                <w:color w:val="303030"/>
                <w:sz w:val="14"/>
                <w:szCs w:val="14"/>
                <w:lang w:val="uk-UA"/>
              </w:rPr>
              <w:t xml:space="preserve">Вірус парагрипу </w:t>
            </w:r>
            <w:r>
              <w:rPr>
                <w:rFonts w:ascii="Arial" w:hAnsi="Arial" w:cs="Arial"/>
                <w:color w:val="303030"/>
                <w:sz w:val="14"/>
                <w:szCs w:val="14"/>
                <w:lang w:val="uk-UA"/>
              </w:rPr>
              <w:t>3</w:t>
            </w:r>
            <w:r w:rsidRPr="00D84DF9">
              <w:rPr>
                <w:rFonts w:ascii="Arial" w:hAnsi="Arial" w:cs="Arial"/>
                <w:color w:val="303030"/>
                <w:sz w:val="14"/>
                <w:szCs w:val="14"/>
                <w:lang w:val="uk-UA"/>
              </w:rPr>
              <w:t xml:space="preserve"> типу</w:t>
            </w:r>
          </w:p>
        </w:tc>
        <w:tc>
          <w:tcPr>
            <w:tcW w:w="0" w:type="auto"/>
          </w:tcPr>
          <w:p w14:paraId="08594E29" w14:textId="03513302" w:rsidR="00516FA8" w:rsidRPr="00252D5C" w:rsidRDefault="00516FA8" w:rsidP="00516FA8">
            <w:pPr>
              <w:autoSpaceDE w:val="0"/>
              <w:jc w:val="both"/>
              <w:rPr>
                <w:rFonts w:ascii="Arial" w:hAnsi="Arial" w:cs="Arial"/>
                <w:color w:val="303030"/>
                <w:sz w:val="14"/>
                <w:szCs w:val="14"/>
              </w:rPr>
            </w:pPr>
            <w:r w:rsidRPr="00252D5C">
              <w:rPr>
                <w:rFonts w:ascii="Arial" w:hAnsi="Arial" w:cs="Arial"/>
                <w:color w:val="303030"/>
                <w:sz w:val="14"/>
                <w:szCs w:val="14"/>
              </w:rPr>
              <w:t>NIBSC (Cat. No: 08/118)</w:t>
            </w:r>
          </w:p>
        </w:tc>
        <w:tc>
          <w:tcPr>
            <w:tcW w:w="0" w:type="auto"/>
          </w:tcPr>
          <w:p w14:paraId="65182EF8" w14:textId="64498872" w:rsidR="00516FA8" w:rsidRPr="00252D5C" w:rsidRDefault="00516FA8" w:rsidP="00516FA8">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6BCEC326" w14:textId="2D52D926" w:rsidR="00516FA8" w:rsidRPr="00252D5C" w:rsidRDefault="00516FA8" w:rsidP="00516FA8">
            <w:pPr>
              <w:autoSpaceDE w:val="0"/>
              <w:jc w:val="both"/>
              <w:rPr>
                <w:rFonts w:ascii="Arial" w:hAnsi="Arial" w:cs="Arial"/>
                <w:color w:val="303030"/>
                <w:sz w:val="14"/>
                <w:szCs w:val="14"/>
              </w:rPr>
            </w:pPr>
            <w:r>
              <w:rPr>
                <w:rFonts w:ascii="Arial" w:hAnsi="Arial" w:cs="Arial"/>
                <w:color w:val="303030"/>
                <w:sz w:val="14"/>
                <w:szCs w:val="14"/>
              </w:rPr>
              <w:t>Не виявлено</w:t>
            </w:r>
          </w:p>
        </w:tc>
      </w:tr>
      <w:tr w:rsidR="00516FA8" w:rsidRPr="00252D5C" w14:paraId="0A66C468" w14:textId="77777777" w:rsidTr="008101CF">
        <w:tc>
          <w:tcPr>
            <w:tcW w:w="0" w:type="auto"/>
          </w:tcPr>
          <w:p w14:paraId="526F24EA" w14:textId="384FFB05" w:rsidR="00516FA8" w:rsidRPr="00252D5C" w:rsidRDefault="00516FA8" w:rsidP="00516FA8">
            <w:pPr>
              <w:autoSpaceDE w:val="0"/>
              <w:rPr>
                <w:rFonts w:ascii="Arial" w:hAnsi="Arial" w:cs="Arial"/>
                <w:sz w:val="14"/>
                <w:szCs w:val="14"/>
              </w:rPr>
            </w:pPr>
            <w:r w:rsidRPr="00D84DF9">
              <w:rPr>
                <w:rFonts w:ascii="Arial" w:hAnsi="Arial" w:cs="Arial"/>
                <w:color w:val="303030"/>
                <w:sz w:val="14"/>
                <w:szCs w:val="14"/>
                <w:lang w:val="uk-UA"/>
              </w:rPr>
              <w:t xml:space="preserve">Вірус парагрипу </w:t>
            </w:r>
            <w:r>
              <w:rPr>
                <w:rFonts w:ascii="Arial" w:hAnsi="Arial" w:cs="Arial"/>
                <w:color w:val="303030"/>
                <w:sz w:val="14"/>
                <w:szCs w:val="14"/>
                <w:lang w:val="uk-UA"/>
              </w:rPr>
              <w:t>4</w:t>
            </w:r>
            <w:r w:rsidRPr="00D84DF9">
              <w:rPr>
                <w:rFonts w:ascii="Arial" w:hAnsi="Arial" w:cs="Arial"/>
                <w:color w:val="303030"/>
                <w:sz w:val="14"/>
                <w:szCs w:val="14"/>
                <w:lang w:val="uk-UA"/>
              </w:rPr>
              <w:t xml:space="preserve"> типу</w:t>
            </w:r>
          </w:p>
        </w:tc>
        <w:tc>
          <w:tcPr>
            <w:tcW w:w="0" w:type="auto"/>
          </w:tcPr>
          <w:p w14:paraId="0CE818ED" w14:textId="33110C49" w:rsidR="00516FA8" w:rsidRPr="00252D5C" w:rsidRDefault="00516FA8" w:rsidP="00516FA8">
            <w:pPr>
              <w:autoSpaceDE w:val="0"/>
              <w:jc w:val="both"/>
              <w:rPr>
                <w:rFonts w:ascii="Arial" w:hAnsi="Arial" w:cs="Arial"/>
                <w:color w:val="303030"/>
                <w:sz w:val="14"/>
                <w:szCs w:val="14"/>
              </w:rPr>
            </w:pPr>
            <w:r w:rsidRPr="00252D5C">
              <w:rPr>
                <w:rFonts w:ascii="Arial" w:hAnsi="Arial" w:cs="Arial"/>
                <w:color w:val="303030"/>
                <w:sz w:val="14"/>
                <w:szCs w:val="14"/>
              </w:rPr>
              <w:t>NIBSC (Cat. No: 08/180)</w:t>
            </w:r>
          </w:p>
        </w:tc>
        <w:tc>
          <w:tcPr>
            <w:tcW w:w="0" w:type="auto"/>
          </w:tcPr>
          <w:p w14:paraId="3F10EF80" w14:textId="66EFFAA2" w:rsidR="00516FA8" w:rsidRPr="00252D5C" w:rsidRDefault="00516FA8" w:rsidP="00516FA8">
            <w:pPr>
              <w:autoSpaceDE w:val="0"/>
              <w:rPr>
                <w:rFonts w:ascii="Arial" w:hAnsi="Arial" w:cs="Arial"/>
                <w:color w:val="303030"/>
                <w:sz w:val="14"/>
                <w:szCs w:val="14"/>
              </w:rPr>
            </w:pPr>
            <w:r>
              <w:rPr>
                <w:rFonts w:ascii="Arial" w:hAnsi="Arial" w:cs="Arial"/>
                <w:color w:val="303030"/>
                <w:sz w:val="14"/>
                <w:szCs w:val="14"/>
              </w:rPr>
              <w:t>Не призначена одиниця виміру</w:t>
            </w:r>
          </w:p>
        </w:tc>
        <w:tc>
          <w:tcPr>
            <w:tcW w:w="0" w:type="auto"/>
          </w:tcPr>
          <w:p w14:paraId="07C0CC35" w14:textId="571EDEA0" w:rsidR="00516FA8" w:rsidRPr="00252D5C" w:rsidRDefault="00516FA8" w:rsidP="00516FA8">
            <w:pPr>
              <w:autoSpaceDE w:val="0"/>
              <w:jc w:val="both"/>
              <w:rPr>
                <w:rFonts w:ascii="Arial" w:hAnsi="Arial" w:cs="Arial"/>
                <w:color w:val="303030"/>
                <w:sz w:val="14"/>
                <w:szCs w:val="14"/>
              </w:rPr>
            </w:pPr>
            <w:r>
              <w:rPr>
                <w:rFonts w:ascii="Arial" w:hAnsi="Arial" w:cs="Arial"/>
                <w:color w:val="303030"/>
                <w:sz w:val="14"/>
                <w:szCs w:val="14"/>
              </w:rPr>
              <w:t>Не виявлено</w:t>
            </w:r>
          </w:p>
        </w:tc>
      </w:tr>
    </w:tbl>
    <w:p w14:paraId="45DF5249" w14:textId="77777777" w:rsidR="006904CE" w:rsidRDefault="006904CE" w:rsidP="001C29C8">
      <w:pPr>
        <w:rPr>
          <w:rFonts w:ascii="Arial" w:eastAsia="SimSun" w:hAnsi="Arial" w:cs="Arial"/>
          <w:b/>
          <w:bCs/>
          <w:color w:val="000000"/>
          <w:kern w:val="3"/>
          <w:sz w:val="16"/>
          <w:szCs w:val="16"/>
          <w:lang w:val="en-US" w:eastAsia="zh-CN"/>
        </w:rPr>
      </w:pPr>
    </w:p>
    <w:p w14:paraId="2364A598" w14:textId="77777777" w:rsidR="006904CE" w:rsidRPr="006904CE" w:rsidRDefault="006904CE" w:rsidP="006904CE">
      <w:pPr>
        <w:rPr>
          <w:rFonts w:ascii="Arial" w:eastAsia="SimSun" w:hAnsi="Arial" w:cs="Arial"/>
          <w:b/>
          <w:bCs/>
          <w:kern w:val="3"/>
          <w:sz w:val="14"/>
          <w:szCs w:val="14"/>
          <w:lang w:val="en-US" w:eastAsia="zh-CN"/>
        </w:rPr>
      </w:pPr>
      <w:proofErr w:type="spellStart"/>
      <w:r w:rsidRPr="006904CE">
        <w:rPr>
          <w:rFonts w:ascii="Arial" w:eastAsia="SimSun" w:hAnsi="Arial" w:cs="Arial"/>
          <w:b/>
          <w:bCs/>
          <w:kern w:val="3"/>
          <w:sz w:val="14"/>
          <w:szCs w:val="14"/>
          <w:lang w:val="en-US" w:eastAsia="zh-CN"/>
        </w:rPr>
        <w:t>Порівняльні</w:t>
      </w:r>
      <w:proofErr w:type="spellEnd"/>
      <w:r w:rsidRPr="006904CE">
        <w:rPr>
          <w:rFonts w:ascii="Arial" w:eastAsia="SimSun" w:hAnsi="Arial" w:cs="Arial"/>
          <w:b/>
          <w:bCs/>
          <w:kern w:val="3"/>
          <w:sz w:val="14"/>
          <w:szCs w:val="14"/>
          <w:lang w:val="en-US" w:eastAsia="zh-CN"/>
        </w:rPr>
        <w:t xml:space="preserve"> </w:t>
      </w:r>
      <w:proofErr w:type="spellStart"/>
      <w:r w:rsidRPr="006904CE">
        <w:rPr>
          <w:rFonts w:ascii="Arial" w:eastAsia="SimSun" w:hAnsi="Arial" w:cs="Arial"/>
          <w:b/>
          <w:bCs/>
          <w:kern w:val="3"/>
          <w:sz w:val="14"/>
          <w:szCs w:val="14"/>
          <w:lang w:val="en-US" w:eastAsia="zh-CN"/>
        </w:rPr>
        <w:t>клінічні</w:t>
      </w:r>
      <w:proofErr w:type="spellEnd"/>
      <w:r w:rsidRPr="006904CE">
        <w:rPr>
          <w:rFonts w:ascii="Arial" w:eastAsia="SimSun" w:hAnsi="Arial" w:cs="Arial"/>
          <w:b/>
          <w:bCs/>
          <w:kern w:val="3"/>
          <w:sz w:val="14"/>
          <w:szCs w:val="14"/>
          <w:lang w:val="en-US" w:eastAsia="zh-CN"/>
        </w:rPr>
        <w:t xml:space="preserve"> </w:t>
      </w:r>
      <w:proofErr w:type="spellStart"/>
      <w:r w:rsidRPr="006904CE">
        <w:rPr>
          <w:rFonts w:ascii="Arial" w:eastAsia="SimSun" w:hAnsi="Arial" w:cs="Arial"/>
          <w:b/>
          <w:bCs/>
          <w:kern w:val="3"/>
          <w:sz w:val="14"/>
          <w:szCs w:val="14"/>
          <w:lang w:val="en-US" w:eastAsia="zh-CN"/>
        </w:rPr>
        <w:t>випробування</w:t>
      </w:r>
      <w:proofErr w:type="spellEnd"/>
      <w:r w:rsidRPr="006904CE">
        <w:rPr>
          <w:rFonts w:ascii="Arial" w:eastAsia="SimSun" w:hAnsi="Arial" w:cs="Arial"/>
          <w:b/>
          <w:bCs/>
          <w:kern w:val="3"/>
          <w:sz w:val="14"/>
          <w:szCs w:val="14"/>
          <w:lang w:val="en-US" w:eastAsia="zh-CN"/>
        </w:rPr>
        <w:t>:</w:t>
      </w:r>
    </w:p>
    <w:p w14:paraId="67318159" w14:textId="084F6C2B" w:rsidR="006904CE" w:rsidRPr="006904CE" w:rsidRDefault="006904CE" w:rsidP="006904CE">
      <w:pPr>
        <w:rPr>
          <w:rFonts w:ascii="Arial" w:eastAsia="SimSun" w:hAnsi="Arial" w:cs="Arial"/>
          <w:kern w:val="3"/>
          <w:sz w:val="14"/>
          <w:szCs w:val="14"/>
          <w:lang w:val="ru-RU" w:eastAsia="zh-CN"/>
        </w:rPr>
      </w:pPr>
      <w:proofErr w:type="spellStart"/>
      <w:r w:rsidRPr="006904CE">
        <w:rPr>
          <w:rFonts w:ascii="Arial" w:eastAsia="SimSun" w:hAnsi="Arial" w:cs="Arial"/>
          <w:kern w:val="3"/>
          <w:sz w:val="14"/>
          <w:szCs w:val="14"/>
          <w:lang w:val="en-US" w:eastAsia="zh-CN"/>
        </w:rPr>
        <w:t>Ефективність</w:t>
      </w:r>
      <w:proofErr w:type="spellEnd"/>
      <w:r w:rsidRPr="006904CE">
        <w:rPr>
          <w:rFonts w:ascii="Arial" w:eastAsia="SimSun" w:hAnsi="Arial" w:cs="Arial"/>
          <w:kern w:val="3"/>
          <w:sz w:val="14"/>
          <w:szCs w:val="14"/>
          <w:lang w:val="en-US" w:eastAsia="zh-CN"/>
        </w:rPr>
        <w:t xml:space="preserve"> </w:t>
      </w:r>
      <w:proofErr w:type="spellStart"/>
      <w:r w:rsidRPr="006904CE">
        <w:rPr>
          <w:rFonts w:ascii="Arial" w:eastAsia="SimSun" w:hAnsi="Arial" w:cs="Arial"/>
          <w:kern w:val="3"/>
          <w:sz w:val="14"/>
          <w:szCs w:val="14"/>
          <w:lang w:val="en-US" w:eastAsia="zh-CN"/>
        </w:rPr>
        <w:t>роботи</w:t>
      </w:r>
      <w:proofErr w:type="spellEnd"/>
      <w:r w:rsidRPr="006904CE">
        <w:rPr>
          <w:rFonts w:ascii="Arial" w:eastAsia="SimSun" w:hAnsi="Arial" w:cs="Arial"/>
          <w:kern w:val="3"/>
          <w:sz w:val="14"/>
          <w:szCs w:val="14"/>
          <w:lang w:val="en-US" w:eastAsia="zh-CN"/>
        </w:rPr>
        <w:t xml:space="preserve"> </w:t>
      </w:r>
      <w:proofErr w:type="spellStart"/>
      <w:r w:rsidRPr="006904CE">
        <w:rPr>
          <w:rFonts w:ascii="Arial" w:eastAsia="SimSun" w:hAnsi="Arial" w:cs="Arial"/>
          <w:kern w:val="3"/>
          <w:sz w:val="14"/>
          <w:szCs w:val="14"/>
          <w:lang w:val="en-US" w:eastAsia="zh-CN"/>
        </w:rPr>
        <w:t>набору</w:t>
      </w:r>
      <w:proofErr w:type="spellEnd"/>
      <w:r w:rsidRPr="006904CE">
        <w:rPr>
          <w:rFonts w:ascii="Arial" w:eastAsia="SimSun" w:hAnsi="Arial" w:cs="Arial"/>
          <w:kern w:val="3"/>
          <w:sz w:val="14"/>
          <w:szCs w:val="14"/>
          <w:lang w:val="en-US" w:eastAsia="zh-CN"/>
        </w:rPr>
        <w:t xml:space="preserve"> </w:t>
      </w:r>
      <w:proofErr w:type="spellStart"/>
      <w:r w:rsidRPr="006904CE">
        <w:rPr>
          <w:rFonts w:ascii="Arial" w:eastAsia="SimSun" w:hAnsi="Arial" w:cs="Arial"/>
          <w:kern w:val="3"/>
          <w:sz w:val="14"/>
          <w:szCs w:val="14"/>
          <w:lang w:val="en-US" w:eastAsia="zh-CN"/>
        </w:rPr>
        <w:t>для</w:t>
      </w:r>
      <w:proofErr w:type="spellEnd"/>
      <w:r w:rsidRPr="006904CE">
        <w:rPr>
          <w:rFonts w:ascii="Arial" w:eastAsia="SimSun" w:hAnsi="Arial" w:cs="Arial"/>
          <w:kern w:val="3"/>
          <w:sz w:val="14"/>
          <w:szCs w:val="14"/>
          <w:lang w:val="en-US" w:eastAsia="zh-CN"/>
        </w:rPr>
        <w:t xml:space="preserve"> </w:t>
      </w:r>
      <w:proofErr w:type="spellStart"/>
      <w:r w:rsidRPr="006904CE">
        <w:rPr>
          <w:rFonts w:ascii="Arial" w:eastAsia="SimSun" w:hAnsi="Arial" w:cs="Arial"/>
          <w:kern w:val="3"/>
          <w:sz w:val="14"/>
          <w:szCs w:val="14"/>
          <w:lang w:val="en-US" w:eastAsia="zh-CN"/>
        </w:rPr>
        <w:t>виявлення</w:t>
      </w:r>
      <w:proofErr w:type="spellEnd"/>
      <w:r w:rsidRPr="006904CE">
        <w:rPr>
          <w:rFonts w:ascii="Arial" w:eastAsia="SimSun" w:hAnsi="Arial" w:cs="Arial"/>
          <w:kern w:val="3"/>
          <w:sz w:val="14"/>
          <w:szCs w:val="14"/>
          <w:lang w:val="en-US" w:eastAsia="zh-CN"/>
        </w:rPr>
        <w:t xml:space="preserve"> </w:t>
      </w:r>
      <w:proofErr w:type="spellStart"/>
      <w:r w:rsidRPr="006904CE">
        <w:rPr>
          <w:rFonts w:ascii="Arial" w:eastAsia="SimSun" w:hAnsi="Arial" w:cs="Arial"/>
          <w:kern w:val="3"/>
          <w:sz w:val="14"/>
          <w:szCs w:val="14"/>
          <w:lang w:val="en-US" w:eastAsia="zh-CN"/>
        </w:rPr>
        <w:t>збудників</w:t>
      </w:r>
      <w:proofErr w:type="spellEnd"/>
      <w:r w:rsidRPr="006904CE">
        <w:rPr>
          <w:rFonts w:ascii="Arial" w:eastAsia="SimSun" w:hAnsi="Arial" w:cs="Arial"/>
          <w:kern w:val="3"/>
          <w:sz w:val="14"/>
          <w:szCs w:val="14"/>
          <w:lang w:val="en-US" w:eastAsia="zh-CN"/>
        </w:rPr>
        <w:t xml:space="preserve"> </w:t>
      </w:r>
      <w:r>
        <w:rPr>
          <w:rFonts w:ascii="Arial" w:eastAsia="SimSun" w:hAnsi="Arial" w:cs="Arial"/>
          <w:kern w:val="3"/>
          <w:sz w:val="14"/>
          <w:szCs w:val="14"/>
          <w:lang w:val="uk-UA" w:eastAsia="zh-CN"/>
        </w:rPr>
        <w:t>менінгіту та енцефаліту</w:t>
      </w:r>
      <w:r w:rsidRPr="006904CE">
        <w:rPr>
          <w:rFonts w:ascii="Arial" w:eastAsia="SimSun" w:hAnsi="Arial" w:cs="Arial"/>
          <w:kern w:val="3"/>
          <w:sz w:val="14"/>
          <w:szCs w:val="14"/>
          <w:lang w:val="en-US" w:eastAsia="zh-CN"/>
        </w:rPr>
        <w:t xml:space="preserve"> </w:t>
      </w:r>
      <w:proofErr w:type="spellStart"/>
      <w:r w:rsidRPr="00252D5C">
        <w:rPr>
          <w:rFonts w:ascii="Arial" w:eastAsia="SimSun" w:hAnsi="Arial" w:cs="Arial"/>
          <w:kern w:val="3"/>
          <w:sz w:val="14"/>
          <w:szCs w:val="14"/>
          <w:lang w:val="en-US" w:eastAsia="zh-CN"/>
        </w:rPr>
        <w:t>RevoDx</w:t>
      </w:r>
      <w:proofErr w:type="spellEnd"/>
      <w:r w:rsidRPr="00252D5C">
        <w:rPr>
          <w:rFonts w:ascii="Arial" w:eastAsia="SimSun" w:hAnsi="Arial" w:cs="Arial"/>
          <w:kern w:val="3"/>
          <w:sz w:val="14"/>
          <w:szCs w:val="14"/>
          <w:lang w:val="en-US" w:eastAsia="zh-CN"/>
        </w:rPr>
        <w:t xml:space="preserve"> </w:t>
      </w:r>
      <w:r>
        <w:rPr>
          <w:rFonts w:ascii="Arial" w:eastAsia="Tahoma" w:hAnsi="Arial" w:cs="Liberation Sans"/>
          <w:sz w:val="14"/>
          <w:szCs w:val="14"/>
          <w:lang w:val="en-US" w:bidi="hi-IN"/>
        </w:rPr>
        <w:t>Meningitis/Encephalitis</w:t>
      </w:r>
      <w:r w:rsidRPr="00252D5C">
        <w:rPr>
          <w:rFonts w:ascii="Arial" w:eastAsia="Tahoma" w:hAnsi="Arial" w:cs="Liberation Sans"/>
          <w:sz w:val="14"/>
          <w:szCs w:val="14"/>
          <w:lang w:val="en-US" w:bidi="hi-IN"/>
        </w:rPr>
        <w:t xml:space="preserve"> Pathogen Detection </w:t>
      </w:r>
      <w:r w:rsidRPr="00252D5C">
        <w:rPr>
          <w:rFonts w:ascii="Arial" w:eastAsia="SimSun" w:hAnsi="Arial" w:cs="Arial"/>
          <w:kern w:val="3"/>
          <w:sz w:val="14"/>
          <w:szCs w:val="14"/>
          <w:lang w:val="en-US" w:eastAsia="zh-CN"/>
        </w:rPr>
        <w:t xml:space="preserve">Kit </w:t>
      </w:r>
      <w:proofErr w:type="spellStart"/>
      <w:r w:rsidRPr="006904CE">
        <w:rPr>
          <w:rFonts w:ascii="Arial" w:eastAsia="SimSun" w:hAnsi="Arial" w:cs="Arial"/>
          <w:kern w:val="3"/>
          <w:sz w:val="14"/>
          <w:szCs w:val="14"/>
          <w:lang w:val="en-US" w:eastAsia="zh-CN"/>
        </w:rPr>
        <w:t>оцінювали</w:t>
      </w:r>
      <w:proofErr w:type="spellEnd"/>
      <w:r w:rsidRPr="006904CE">
        <w:rPr>
          <w:rFonts w:ascii="Arial" w:eastAsia="SimSun" w:hAnsi="Arial" w:cs="Arial"/>
          <w:kern w:val="3"/>
          <w:sz w:val="14"/>
          <w:szCs w:val="14"/>
          <w:lang w:val="en-US" w:eastAsia="zh-CN"/>
        </w:rPr>
        <w:t xml:space="preserve"> </w:t>
      </w:r>
      <w:proofErr w:type="spellStart"/>
      <w:r w:rsidRPr="006904CE">
        <w:rPr>
          <w:rFonts w:ascii="Arial" w:eastAsia="SimSun" w:hAnsi="Arial" w:cs="Arial"/>
          <w:kern w:val="3"/>
          <w:sz w:val="14"/>
          <w:szCs w:val="14"/>
          <w:lang w:val="en-US" w:eastAsia="zh-CN"/>
        </w:rPr>
        <w:t>за</w:t>
      </w:r>
      <w:proofErr w:type="spellEnd"/>
      <w:r w:rsidRPr="006904CE">
        <w:rPr>
          <w:rFonts w:ascii="Arial" w:eastAsia="SimSun" w:hAnsi="Arial" w:cs="Arial"/>
          <w:kern w:val="3"/>
          <w:sz w:val="14"/>
          <w:szCs w:val="14"/>
          <w:lang w:val="en-US" w:eastAsia="zh-CN"/>
        </w:rPr>
        <w:t xml:space="preserve"> </w:t>
      </w:r>
      <w:proofErr w:type="spellStart"/>
      <w:r w:rsidRPr="006904CE">
        <w:rPr>
          <w:rFonts w:ascii="Arial" w:eastAsia="SimSun" w:hAnsi="Arial" w:cs="Arial"/>
          <w:kern w:val="3"/>
          <w:sz w:val="14"/>
          <w:szCs w:val="14"/>
          <w:lang w:val="en-US" w:eastAsia="zh-CN"/>
        </w:rPr>
        <w:t>допомогою</w:t>
      </w:r>
      <w:proofErr w:type="spellEnd"/>
      <w:r w:rsidRPr="006904CE">
        <w:rPr>
          <w:rFonts w:ascii="Arial" w:eastAsia="SimSun" w:hAnsi="Arial" w:cs="Arial"/>
          <w:kern w:val="3"/>
          <w:sz w:val="14"/>
          <w:szCs w:val="14"/>
          <w:lang w:val="en-US" w:eastAsia="zh-CN"/>
        </w:rPr>
        <w:t xml:space="preserve"> </w:t>
      </w:r>
      <w:proofErr w:type="spellStart"/>
      <w:r w:rsidRPr="006904CE">
        <w:rPr>
          <w:rFonts w:ascii="Arial" w:eastAsia="SimSun" w:hAnsi="Arial" w:cs="Arial"/>
          <w:kern w:val="3"/>
          <w:sz w:val="14"/>
          <w:szCs w:val="14"/>
          <w:lang w:val="en-US" w:eastAsia="zh-CN"/>
        </w:rPr>
        <w:t>архівних</w:t>
      </w:r>
      <w:proofErr w:type="spellEnd"/>
      <w:r w:rsidRPr="006904CE">
        <w:rPr>
          <w:rFonts w:ascii="Arial" w:eastAsia="SimSun" w:hAnsi="Arial" w:cs="Arial"/>
          <w:kern w:val="3"/>
          <w:sz w:val="14"/>
          <w:szCs w:val="14"/>
          <w:lang w:val="en-US" w:eastAsia="zh-CN"/>
        </w:rPr>
        <w:t xml:space="preserve"> </w:t>
      </w:r>
      <w:proofErr w:type="spellStart"/>
      <w:r w:rsidRPr="006904CE">
        <w:rPr>
          <w:rFonts w:ascii="Arial" w:eastAsia="SimSun" w:hAnsi="Arial" w:cs="Arial"/>
          <w:kern w:val="3"/>
          <w:sz w:val="14"/>
          <w:szCs w:val="14"/>
          <w:lang w:val="en-US" w:eastAsia="zh-CN"/>
        </w:rPr>
        <w:t>зразків</w:t>
      </w:r>
      <w:proofErr w:type="spellEnd"/>
      <w:r w:rsidRPr="006904CE">
        <w:rPr>
          <w:rFonts w:ascii="Arial" w:eastAsia="SimSun" w:hAnsi="Arial" w:cs="Arial"/>
          <w:kern w:val="3"/>
          <w:sz w:val="14"/>
          <w:szCs w:val="14"/>
          <w:lang w:val="en-US" w:eastAsia="zh-CN"/>
        </w:rPr>
        <w:t xml:space="preserve"> </w:t>
      </w:r>
      <w:r w:rsidRPr="006904CE">
        <w:rPr>
          <w:rFonts w:ascii="Arial" w:eastAsia="SimSun" w:hAnsi="Arial" w:cs="Arial"/>
          <w:kern w:val="3"/>
          <w:sz w:val="14"/>
          <w:szCs w:val="14"/>
          <w:lang w:val="uk-UA" w:eastAsia="zh-CN"/>
        </w:rPr>
        <w:t>ц</w:t>
      </w:r>
      <w:r>
        <w:rPr>
          <w:rFonts w:ascii="Arial" w:eastAsia="SimSun" w:hAnsi="Arial" w:cs="Arial"/>
          <w:kern w:val="3"/>
          <w:sz w:val="14"/>
          <w:szCs w:val="14"/>
          <w:lang w:val="uk-UA" w:eastAsia="zh-CN"/>
        </w:rPr>
        <w:t>ереброспінальної рідини</w:t>
      </w:r>
      <w:r w:rsidRPr="006904CE">
        <w:rPr>
          <w:rFonts w:ascii="Arial" w:eastAsia="SimSun" w:hAnsi="Arial" w:cs="Arial"/>
          <w:kern w:val="3"/>
          <w:sz w:val="14"/>
          <w:szCs w:val="14"/>
          <w:lang w:val="en-US" w:eastAsia="zh-CN"/>
        </w:rPr>
        <w:t xml:space="preserve">. </w:t>
      </w:r>
      <w:r w:rsidRPr="006904CE">
        <w:rPr>
          <w:rFonts w:ascii="Arial" w:eastAsia="SimSun" w:hAnsi="Arial" w:cs="Arial"/>
          <w:kern w:val="3"/>
          <w:sz w:val="14"/>
          <w:szCs w:val="14"/>
          <w:lang w:val="ru-RU" w:eastAsia="zh-CN"/>
        </w:rPr>
        <w:t>Для</w:t>
      </w:r>
      <w:r w:rsidRPr="00A67276">
        <w:rPr>
          <w:rFonts w:ascii="Arial" w:eastAsia="SimSun" w:hAnsi="Arial" w:cs="Arial"/>
          <w:kern w:val="3"/>
          <w:sz w:val="14"/>
          <w:szCs w:val="14"/>
          <w:lang w:val="ru-RU" w:eastAsia="zh-CN"/>
        </w:rPr>
        <w:t xml:space="preserve"> </w:t>
      </w:r>
      <w:r w:rsidRPr="006904CE">
        <w:rPr>
          <w:rFonts w:ascii="Arial" w:eastAsia="SimSun" w:hAnsi="Arial" w:cs="Arial"/>
          <w:kern w:val="3"/>
          <w:sz w:val="14"/>
          <w:szCs w:val="14"/>
          <w:lang w:val="ru-RU" w:eastAsia="zh-CN"/>
        </w:rPr>
        <w:t>кожного</w:t>
      </w:r>
      <w:r w:rsidRPr="00A67276">
        <w:rPr>
          <w:rFonts w:ascii="Arial" w:eastAsia="SimSun" w:hAnsi="Arial" w:cs="Arial"/>
          <w:kern w:val="3"/>
          <w:sz w:val="14"/>
          <w:szCs w:val="14"/>
          <w:lang w:val="ru-RU" w:eastAsia="zh-CN"/>
        </w:rPr>
        <w:t xml:space="preserve"> </w:t>
      </w:r>
      <w:r w:rsidRPr="006904CE">
        <w:rPr>
          <w:rFonts w:ascii="Arial" w:eastAsia="SimSun" w:hAnsi="Arial" w:cs="Arial"/>
          <w:kern w:val="3"/>
          <w:sz w:val="14"/>
          <w:szCs w:val="14"/>
          <w:lang w:val="ru-RU" w:eastAsia="zh-CN"/>
        </w:rPr>
        <w:t>збудника</w:t>
      </w:r>
      <w:r w:rsidRPr="00A67276">
        <w:rPr>
          <w:rFonts w:ascii="Arial" w:eastAsia="SimSun" w:hAnsi="Arial" w:cs="Arial"/>
          <w:kern w:val="3"/>
          <w:sz w:val="14"/>
          <w:szCs w:val="14"/>
          <w:lang w:val="ru-RU" w:eastAsia="zh-CN"/>
        </w:rPr>
        <w:t xml:space="preserve"> </w:t>
      </w:r>
      <w:r w:rsidRPr="006904CE">
        <w:rPr>
          <w:rFonts w:ascii="Arial" w:eastAsia="SimSun" w:hAnsi="Arial" w:cs="Arial"/>
          <w:kern w:val="3"/>
          <w:sz w:val="14"/>
          <w:szCs w:val="14"/>
          <w:lang w:val="ru-RU" w:eastAsia="zh-CN"/>
        </w:rPr>
        <w:t>було</w:t>
      </w:r>
      <w:r w:rsidRPr="00A67276">
        <w:rPr>
          <w:rFonts w:ascii="Arial" w:eastAsia="SimSun" w:hAnsi="Arial" w:cs="Arial"/>
          <w:kern w:val="3"/>
          <w:sz w:val="14"/>
          <w:szCs w:val="14"/>
          <w:lang w:val="ru-RU" w:eastAsia="zh-CN"/>
        </w:rPr>
        <w:t xml:space="preserve"> </w:t>
      </w:r>
      <w:r w:rsidRPr="006904CE">
        <w:rPr>
          <w:rFonts w:ascii="Arial" w:eastAsia="SimSun" w:hAnsi="Arial" w:cs="Arial"/>
          <w:kern w:val="3"/>
          <w:sz w:val="14"/>
          <w:szCs w:val="14"/>
          <w:lang w:val="ru-RU" w:eastAsia="zh-CN"/>
        </w:rPr>
        <w:t>протестовано</w:t>
      </w:r>
      <w:r w:rsidRPr="00A67276">
        <w:rPr>
          <w:rFonts w:ascii="Arial" w:eastAsia="SimSun" w:hAnsi="Arial" w:cs="Arial"/>
          <w:kern w:val="3"/>
          <w:sz w:val="14"/>
          <w:szCs w:val="14"/>
          <w:lang w:val="ru-RU" w:eastAsia="zh-CN"/>
        </w:rPr>
        <w:t xml:space="preserve"> </w:t>
      </w:r>
      <w:r w:rsidRPr="006904CE">
        <w:rPr>
          <w:rFonts w:ascii="Arial" w:eastAsia="SimSun" w:hAnsi="Arial" w:cs="Arial"/>
          <w:kern w:val="3"/>
          <w:sz w:val="14"/>
          <w:szCs w:val="14"/>
          <w:lang w:val="ru-RU" w:eastAsia="zh-CN"/>
        </w:rPr>
        <w:t>загалом</w:t>
      </w:r>
      <w:r w:rsidRPr="00A67276">
        <w:rPr>
          <w:rFonts w:ascii="Arial" w:eastAsia="SimSun" w:hAnsi="Arial" w:cs="Arial"/>
          <w:kern w:val="3"/>
          <w:sz w:val="14"/>
          <w:szCs w:val="14"/>
          <w:lang w:val="ru-RU" w:eastAsia="zh-CN"/>
        </w:rPr>
        <w:t xml:space="preserve"> 20 </w:t>
      </w:r>
      <w:r w:rsidRPr="006904CE">
        <w:rPr>
          <w:rFonts w:ascii="Arial" w:eastAsia="SimSun" w:hAnsi="Arial" w:cs="Arial"/>
          <w:kern w:val="3"/>
          <w:sz w:val="14"/>
          <w:szCs w:val="14"/>
          <w:lang w:val="ru-RU" w:eastAsia="zh-CN"/>
        </w:rPr>
        <w:t>позитивних</w:t>
      </w:r>
      <w:r w:rsidRPr="00A67276">
        <w:rPr>
          <w:rFonts w:ascii="Arial" w:eastAsia="SimSun" w:hAnsi="Arial" w:cs="Arial"/>
          <w:kern w:val="3"/>
          <w:sz w:val="14"/>
          <w:szCs w:val="14"/>
          <w:lang w:val="ru-RU" w:eastAsia="zh-CN"/>
        </w:rPr>
        <w:t xml:space="preserve"> </w:t>
      </w:r>
      <w:r w:rsidRPr="006904CE">
        <w:rPr>
          <w:rFonts w:ascii="Arial" w:eastAsia="SimSun" w:hAnsi="Arial" w:cs="Arial"/>
          <w:kern w:val="3"/>
          <w:sz w:val="14"/>
          <w:szCs w:val="14"/>
          <w:lang w:val="ru-RU" w:eastAsia="zh-CN"/>
        </w:rPr>
        <w:t>і</w:t>
      </w:r>
      <w:r w:rsidRPr="00A67276">
        <w:rPr>
          <w:rFonts w:ascii="Arial" w:eastAsia="SimSun" w:hAnsi="Arial" w:cs="Arial"/>
          <w:kern w:val="3"/>
          <w:sz w:val="14"/>
          <w:szCs w:val="14"/>
          <w:lang w:val="ru-RU" w:eastAsia="zh-CN"/>
        </w:rPr>
        <w:t xml:space="preserve"> 20 </w:t>
      </w:r>
      <w:r w:rsidRPr="006904CE">
        <w:rPr>
          <w:rFonts w:ascii="Arial" w:eastAsia="SimSun" w:hAnsi="Arial" w:cs="Arial"/>
          <w:kern w:val="3"/>
          <w:sz w:val="14"/>
          <w:szCs w:val="14"/>
          <w:lang w:val="ru-RU" w:eastAsia="zh-CN"/>
        </w:rPr>
        <w:t>негативних</w:t>
      </w:r>
      <w:r w:rsidRPr="00A67276">
        <w:rPr>
          <w:rFonts w:ascii="Arial" w:eastAsia="SimSun" w:hAnsi="Arial" w:cs="Arial"/>
          <w:kern w:val="3"/>
          <w:sz w:val="14"/>
          <w:szCs w:val="14"/>
          <w:lang w:val="ru-RU" w:eastAsia="zh-CN"/>
        </w:rPr>
        <w:t xml:space="preserve"> </w:t>
      </w:r>
      <w:r w:rsidRPr="006904CE">
        <w:rPr>
          <w:rFonts w:ascii="Arial" w:eastAsia="SimSun" w:hAnsi="Arial" w:cs="Arial"/>
          <w:kern w:val="3"/>
          <w:sz w:val="14"/>
          <w:szCs w:val="14"/>
          <w:lang w:val="ru-RU" w:eastAsia="zh-CN"/>
        </w:rPr>
        <w:t>зразків</w:t>
      </w:r>
      <w:r w:rsidRPr="00A67276">
        <w:rPr>
          <w:rFonts w:ascii="Arial" w:eastAsia="SimSun" w:hAnsi="Arial" w:cs="Arial"/>
          <w:kern w:val="3"/>
          <w:sz w:val="14"/>
          <w:szCs w:val="14"/>
          <w:lang w:val="ru-RU" w:eastAsia="zh-CN"/>
        </w:rPr>
        <w:t xml:space="preserve"> </w:t>
      </w:r>
      <w:r w:rsidRPr="006904CE">
        <w:rPr>
          <w:rFonts w:ascii="Arial" w:eastAsia="SimSun" w:hAnsi="Arial" w:cs="Arial"/>
          <w:kern w:val="3"/>
          <w:sz w:val="14"/>
          <w:szCs w:val="14"/>
          <w:lang w:val="ru-RU" w:eastAsia="zh-CN"/>
        </w:rPr>
        <w:t>у</w:t>
      </w:r>
      <w:r w:rsidRPr="00A67276">
        <w:rPr>
          <w:rFonts w:ascii="Arial" w:eastAsia="SimSun" w:hAnsi="Arial" w:cs="Arial"/>
          <w:kern w:val="3"/>
          <w:sz w:val="14"/>
          <w:szCs w:val="14"/>
          <w:lang w:val="ru-RU" w:eastAsia="zh-CN"/>
        </w:rPr>
        <w:t xml:space="preserve"> </w:t>
      </w:r>
      <w:r w:rsidRPr="006904CE">
        <w:rPr>
          <w:rFonts w:ascii="Arial" w:eastAsia="SimSun" w:hAnsi="Arial" w:cs="Arial"/>
          <w:kern w:val="3"/>
          <w:sz w:val="14"/>
          <w:szCs w:val="14"/>
          <w:lang w:val="ru-RU" w:eastAsia="zh-CN"/>
        </w:rPr>
        <w:t>рандомізованому</w:t>
      </w:r>
      <w:r w:rsidRPr="00A67276">
        <w:rPr>
          <w:rFonts w:ascii="Arial" w:eastAsia="SimSun" w:hAnsi="Arial" w:cs="Arial"/>
          <w:kern w:val="3"/>
          <w:sz w:val="14"/>
          <w:szCs w:val="14"/>
          <w:lang w:val="ru-RU" w:eastAsia="zh-CN"/>
        </w:rPr>
        <w:t xml:space="preserve"> </w:t>
      </w:r>
      <w:r w:rsidRPr="006904CE">
        <w:rPr>
          <w:rFonts w:ascii="Arial" w:eastAsia="SimSun" w:hAnsi="Arial" w:cs="Arial"/>
          <w:kern w:val="3"/>
          <w:sz w:val="14"/>
          <w:szCs w:val="14"/>
          <w:lang w:val="ru-RU" w:eastAsia="zh-CN"/>
        </w:rPr>
        <w:t>сліпому</w:t>
      </w:r>
      <w:r w:rsidRPr="00A67276">
        <w:rPr>
          <w:rFonts w:ascii="Arial" w:eastAsia="SimSun" w:hAnsi="Arial" w:cs="Arial"/>
          <w:kern w:val="3"/>
          <w:sz w:val="14"/>
          <w:szCs w:val="14"/>
          <w:lang w:val="ru-RU" w:eastAsia="zh-CN"/>
        </w:rPr>
        <w:t xml:space="preserve"> </w:t>
      </w:r>
      <w:r w:rsidRPr="006904CE">
        <w:rPr>
          <w:rFonts w:ascii="Arial" w:eastAsia="SimSun" w:hAnsi="Arial" w:cs="Arial"/>
          <w:kern w:val="3"/>
          <w:sz w:val="14"/>
          <w:szCs w:val="14"/>
          <w:lang w:val="ru-RU" w:eastAsia="zh-CN"/>
        </w:rPr>
        <w:t>дослідженні</w:t>
      </w:r>
      <w:r w:rsidRPr="00A67276">
        <w:rPr>
          <w:rFonts w:ascii="Arial" w:eastAsia="SimSun" w:hAnsi="Arial" w:cs="Arial"/>
          <w:kern w:val="3"/>
          <w:sz w:val="14"/>
          <w:szCs w:val="14"/>
          <w:lang w:val="ru-RU" w:eastAsia="zh-CN"/>
        </w:rPr>
        <w:t xml:space="preserve">. </w:t>
      </w:r>
      <w:r w:rsidRPr="006904CE">
        <w:rPr>
          <w:rFonts w:ascii="Arial" w:eastAsia="SimSun" w:hAnsi="Arial" w:cs="Arial"/>
          <w:kern w:val="3"/>
          <w:sz w:val="14"/>
          <w:szCs w:val="14"/>
          <w:lang w:val="ru-RU" w:eastAsia="zh-CN"/>
        </w:rPr>
        <w:t xml:space="preserve">Всі 20 позитивних зразків і 20 негативних зразків були отримані з лабораторії державної лікарні і попередньо протестовані за допомогою валідованого порівняльного аналізу. Зразки були виділені за допомогою набору </w:t>
      </w:r>
      <w:proofErr w:type="spellStart"/>
      <w:r w:rsidRPr="006904CE">
        <w:rPr>
          <w:rFonts w:ascii="Arial" w:eastAsia="SimSun" w:hAnsi="Arial" w:cs="Arial"/>
          <w:kern w:val="3"/>
          <w:sz w:val="14"/>
          <w:szCs w:val="14"/>
          <w:lang w:val="en-US" w:eastAsia="zh-CN"/>
        </w:rPr>
        <w:t>RevoDx</w:t>
      </w:r>
      <w:proofErr w:type="spellEnd"/>
      <w:r w:rsidRPr="006904CE">
        <w:rPr>
          <w:rFonts w:ascii="Arial" w:eastAsia="SimSun" w:hAnsi="Arial" w:cs="Arial"/>
          <w:kern w:val="3"/>
          <w:sz w:val="14"/>
          <w:szCs w:val="14"/>
          <w:lang w:val="ru-RU" w:eastAsia="zh-CN"/>
        </w:rPr>
        <w:t xml:space="preserve"> для очищення ДНК бактерій (</w:t>
      </w:r>
      <w:proofErr w:type="spellStart"/>
      <w:r w:rsidRPr="006904CE">
        <w:rPr>
          <w:rFonts w:ascii="Arial" w:eastAsia="SimSun" w:hAnsi="Arial" w:cs="Arial"/>
          <w:kern w:val="3"/>
          <w:sz w:val="14"/>
          <w:szCs w:val="14"/>
          <w:lang w:val="en-US" w:eastAsia="zh-CN"/>
        </w:rPr>
        <w:t>RevoDx</w:t>
      </w:r>
      <w:proofErr w:type="spellEnd"/>
      <w:r w:rsidRPr="006904CE">
        <w:rPr>
          <w:rFonts w:ascii="Arial" w:eastAsia="SimSun" w:hAnsi="Arial" w:cs="Arial"/>
          <w:kern w:val="3"/>
          <w:sz w:val="14"/>
          <w:szCs w:val="14"/>
          <w:lang w:val="ru-RU" w:eastAsia="zh-CN"/>
        </w:rPr>
        <w:t xml:space="preserve"> </w:t>
      </w:r>
      <w:r w:rsidRPr="006904CE">
        <w:rPr>
          <w:rFonts w:ascii="Arial" w:eastAsia="SimSun" w:hAnsi="Arial" w:cs="Arial"/>
          <w:kern w:val="3"/>
          <w:sz w:val="14"/>
          <w:szCs w:val="14"/>
          <w:lang w:val="en-US" w:eastAsia="zh-CN"/>
        </w:rPr>
        <w:t>DNA</w:t>
      </w:r>
      <w:r w:rsidRPr="006904CE">
        <w:rPr>
          <w:rFonts w:ascii="Arial" w:eastAsia="SimSun" w:hAnsi="Arial" w:cs="Arial"/>
          <w:kern w:val="3"/>
          <w:sz w:val="14"/>
          <w:szCs w:val="14"/>
          <w:lang w:val="ru-RU" w:eastAsia="zh-CN"/>
        </w:rPr>
        <w:t xml:space="preserve"> </w:t>
      </w:r>
      <w:r w:rsidRPr="006904CE">
        <w:rPr>
          <w:rFonts w:ascii="Arial" w:eastAsia="SimSun" w:hAnsi="Arial" w:cs="Arial"/>
          <w:kern w:val="3"/>
          <w:sz w:val="14"/>
          <w:szCs w:val="14"/>
          <w:lang w:val="en-US" w:eastAsia="zh-CN"/>
        </w:rPr>
        <w:t>Purification</w:t>
      </w:r>
      <w:r w:rsidRPr="006904CE">
        <w:rPr>
          <w:rFonts w:ascii="Arial" w:eastAsia="SimSun" w:hAnsi="Arial" w:cs="Arial"/>
          <w:kern w:val="3"/>
          <w:sz w:val="14"/>
          <w:szCs w:val="14"/>
          <w:lang w:val="ru-RU" w:eastAsia="zh-CN"/>
        </w:rPr>
        <w:t xml:space="preserve"> </w:t>
      </w:r>
      <w:r w:rsidRPr="006904CE">
        <w:rPr>
          <w:rFonts w:ascii="Arial" w:eastAsia="SimSun" w:hAnsi="Arial" w:cs="Arial"/>
          <w:kern w:val="3"/>
          <w:sz w:val="14"/>
          <w:szCs w:val="14"/>
          <w:lang w:val="en-US" w:eastAsia="zh-CN"/>
        </w:rPr>
        <w:t>Kit</w:t>
      </w:r>
      <w:r w:rsidRPr="006904CE">
        <w:rPr>
          <w:rFonts w:ascii="Arial" w:eastAsia="SimSun" w:hAnsi="Arial" w:cs="Arial"/>
          <w:kern w:val="3"/>
          <w:sz w:val="14"/>
          <w:szCs w:val="14"/>
          <w:lang w:val="ru-RU" w:eastAsia="zh-CN"/>
        </w:rPr>
        <w:t xml:space="preserve"> </w:t>
      </w:r>
      <w:r w:rsidRPr="006904CE">
        <w:rPr>
          <w:rFonts w:ascii="Arial" w:eastAsia="SimSun" w:hAnsi="Arial" w:cs="Arial"/>
          <w:kern w:val="3"/>
          <w:sz w:val="14"/>
          <w:szCs w:val="14"/>
          <w:lang w:val="en-US" w:eastAsia="zh-CN"/>
        </w:rPr>
        <w:t>from</w:t>
      </w:r>
      <w:r w:rsidRPr="006904CE">
        <w:rPr>
          <w:rFonts w:ascii="Arial" w:eastAsia="SimSun" w:hAnsi="Arial" w:cs="Arial"/>
          <w:kern w:val="3"/>
          <w:sz w:val="14"/>
          <w:szCs w:val="14"/>
          <w:lang w:val="ru-RU" w:eastAsia="zh-CN"/>
        </w:rPr>
        <w:t xml:space="preserve"> </w:t>
      </w:r>
      <w:r w:rsidRPr="006904CE">
        <w:rPr>
          <w:rFonts w:ascii="Arial" w:eastAsia="SimSun" w:hAnsi="Arial" w:cs="Arial"/>
          <w:kern w:val="3"/>
          <w:sz w:val="14"/>
          <w:szCs w:val="14"/>
          <w:lang w:val="en-US" w:eastAsia="zh-CN"/>
        </w:rPr>
        <w:t>Bacteria</w:t>
      </w:r>
      <w:r w:rsidRPr="006904CE">
        <w:rPr>
          <w:rFonts w:ascii="Arial" w:eastAsia="SimSun" w:hAnsi="Arial" w:cs="Arial"/>
          <w:kern w:val="3"/>
          <w:sz w:val="14"/>
          <w:szCs w:val="14"/>
          <w:lang w:val="ru-RU" w:eastAsia="zh-CN"/>
        </w:rPr>
        <w:t xml:space="preserve">) відповідно до інструкції. Потім проводили аналіз методом ПЛР за допомогою набору </w:t>
      </w:r>
      <w:proofErr w:type="spellStart"/>
      <w:r w:rsidRPr="00252D5C">
        <w:rPr>
          <w:rFonts w:ascii="Arial" w:eastAsia="SimSun" w:hAnsi="Arial" w:cs="Arial"/>
          <w:kern w:val="3"/>
          <w:sz w:val="14"/>
          <w:szCs w:val="14"/>
          <w:lang w:val="en-US" w:eastAsia="zh-CN"/>
        </w:rPr>
        <w:t>RevoDx</w:t>
      </w:r>
      <w:proofErr w:type="spellEnd"/>
      <w:r w:rsidRPr="006904CE">
        <w:rPr>
          <w:rFonts w:ascii="Arial" w:eastAsia="SimSun" w:hAnsi="Arial" w:cs="Arial"/>
          <w:kern w:val="3"/>
          <w:sz w:val="14"/>
          <w:szCs w:val="14"/>
          <w:lang w:val="ru-RU" w:eastAsia="zh-CN"/>
        </w:rPr>
        <w:t xml:space="preserve"> </w:t>
      </w:r>
      <w:r>
        <w:rPr>
          <w:rFonts w:ascii="Arial" w:eastAsia="Tahoma" w:hAnsi="Arial" w:cs="Liberation Sans"/>
          <w:sz w:val="14"/>
          <w:szCs w:val="14"/>
          <w:lang w:val="en-US" w:bidi="hi-IN"/>
        </w:rPr>
        <w:t>Meningitis</w:t>
      </w:r>
      <w:r w:rsidRPr="006904CE">
        <w:rPr>
          <w:rFonts w:ascii="Arial" w:eastAsia="Tahoma" w:hAnsi="Arial" w:cs="Liberation Sans"/>
          <w:sz w:val="14"/>
          <w:szCs w:val="14"/>
          <w:lang w:val="ru-RU" w:bidi="hi-IN"/>
        </w:rPr>
        <w:t>/</w:t>
      </w:r>
      <w:r>
        <w:rPr>
          <w:rFonts w:ascii="Arial" w:eastAsia="Tahoma" w:hAnsi="Arial" w:cs="Liberation Sans"/>
          <w:sz w:val="14"/>
          <w:szCs w:val="14"/>
          <w:lang w:val="en-US" w:bidi="hi-IN"/>
        </w:rPr>
        <w:t>Encephalitis</w:t>
      </w:r>
      <w:r w:rsidRPr="006904CE">
        <w:rPr>
          <w:rFonts w:ascii="Arial" w:eastAsia="Tahoma" w:hAnsi="Arial" w:cs="Liberation Sans"/>
          <w:sz w:val="14"/>
          <w:szCs w:val="14"/>
          <w:lang w:val="ru-RU" w:bidi="hi-IN"/>
        </w:rPr>
        <w:t xml:space="preserve"> </w:t>
      </w:r>
      <w:r w:rsidRPr="00252D5C">
        <w:rPr>
          <w:rFonts w:ascii="Arial" w:eastAsia="Tahoma" w:hAnsi="Arial" w:cs="Liberation Sans"/>
          <w:sz w:val="14"/>
          <w:szCs w:val="14"/>
          <w:lang w:val="en-US" w:bidi="hi-IN"/>
        </w:rPr>
        <w:t>Pathogen</w:t>
      </w:r>
      <w:r w:rsidRPr="006904CE">
        <w:rPr>
          <w:rFonts w:ascii="Arial" w:eastAsia="Tahoma" w:hAnsi="Arial" w:cs="Liberation Sans"/>
          <w:sz w:val="14"/>
          <w:szCs w:val="14"/>
          <w:lang w:val="ru-RU" w:bidi="hi-IN"/>
        </w:rPr>
        <w:t xml:space="preserve"> </w:t>
      </w:r>
      <w:r w:rsidRPr="00252D5C">
        <w:rPr>
          <w:rFonts w:ascii="Arial" w:eastAsia="Tahoma" w:hAnsi="Arial" w:cs="Liberation Sans"/>
          <w:sz w:val="14"/>
          <w:szCs w:val="14"/>
          <w:lang w:val="en-US" w:bidi="hi-IN"/>
        </w:rPr>
        <w:t>Detection</w:t>
      </w:r>
      <w:r w:rsidRPr="006904CE">
        <w:rPr>
          <w:rFonts w:ascii="Arial" w:eastAsia="Tahoma" w:hAnsi="Arial" w:cs="Liberation Sans"/>
          <w:sz w:val="14"/>
          <w:szCs w:val="14"/>
          <w:lang w:val="ru-RU" w:bidi="hi-IN"/>
        </w:rPr>
        <w:t xml:space="preserve"> </w:t>
      </w:r>
      <w:r w:rsidRPr="00252D5C">
        <w:rPr>
          <w:rFonts w:ascii="Arial" w:eastAsia="SimSun" w:hAnsi="Arial" w:cs="Arial"/>
          <w:kern w:val="3"/>
          <w:sz w:val="14"/>
          <w:szCs w:val="14"/>
          <w:lang w:val="en-US" w:eastAsia="zh-CN"/>
        </w:rPr>
        <w:t>Kit</w:t>
      </w:r>
      <w:r w:rsidRPr="006904CE">
        <w:rPr>
          <w:rFonts w:ascii="Arial" w:eastAsia="SimSun" w:hAnsi="Arial" w:cs="Arial"/>
          <w:kern w:val="3"/>
          <w:sz w:val="14"/>
          <w:szCs w:val="14"/>
          <w:lang w:val="ru-RU" w:eastAsia="zh-CN"/>
        </w:rPr>
        <w:t xml:space="preserve"> відповідно до інструкції з </w:t>
      </w:r>
      <w:r w:rsidRPr="006904CE">
        <w:rPr>
          <w:rFonts w:ascii="Arial" w:eastAsia="SimSun" w:hAnsi="Arial" w:cs="Arial"/>
          <w:kern w:val="3"/>
          <w:sz w:val="14"/>
          <w:szCs w:val="14"/>
          <w:lang w:val="uk-UA" w:eastAsia="zh-CN"/>
        </w:rPr>
        <w:t>використання</w:t>
      </w:r>
      <w:r w:rsidRPr="006904CE">
        <w:rPr>
          <w:rFonts w:ascii="Arial" w:eastAsia="SimSun" w:hAnsi="Arial" w:cs="Arial"/>
          <w:kern w:val="3"/>
          <w:sz w:val="14"/>
          <w:szCs w:val="14"/>
          <w:lang w:val="ru-RU" w:eastAsia="zh-CN"/>
        </w:rPr>
        <w:t xml:space="preserve">. Для ампліфікації, детектування та аналізу використовували ПЛР-ампліфікатор </w:t>
      </w:r>
      <w:r w:rsidRPr="006904CE">
        <w:rPr>
          <w:rFonts w:ascii="Arial" w:eastAsia="SimSun" w:hAnsi="Arial" w:cs="Arial"/>
          <w:kern w:val="3"/>
          <w:sz w:val="14"/>
          <w:szCs w:val="14"/>
          <w:lang w:val="en-US" w:eastAsia="zh-CN"/>
        </w:rPr>
        <w:t>BIO</w:t>
      </w:r>
      <w:r w:rsidRPr="006904CE">
        <w:rPr>
          <w:rFonts w:ascii="Arial" w:eastAsia="SimSun" w:hAnsi="Arial" w:cs="Arial"/>
          <w:kern w:val="3"/>
          <w:sz w:val="14"/>
          <w:szCs w:val="14"/>
          <w:lang w:val="ru-RU" w:eastAsia="zh-CN"/>
        </w:rPr>
        <w:t>-</w:t>
      </w:r>
      <w:r w:rsidRPr="006904CE">
        <w:rPr>
          <w:rFonts w:ascii="Arial" w:eastAsia="SimSun" w:hAnsi="Arial" w:cs="Arial"/>
          <w:kern w:val="3"/>
          <w:sz w:val="14"/>
          <w:szCs w:val="14"/>
          <w:lang w:val="en-US" w:eastAsia="zh-CN"/>
        </w:rPr>
        <w:t>RAD</w:t>
      </w:r>
      <w:r w:rsidRPr="006904CE">
        <w:rPr>
          <w:rFonts w:ascii="Arial" w:eastAsia="SimSun" w:hAnsi="Arial" w:cs="Arial"/>
          <w:kern w:val="3"/>
          <w:sz w:val="14"/>
          <w:szCs w:val="14"/>
          <w:lang w:val="ru-RU" w:eastAsia="zh-CN"/>
        </w:rPr>
        <w:t xml:space="preserve"> </w:t>
      </w:r>
      <w:r w:rsidRPr="006904CE">
        <w:rPr>
          <w:rFonts w:ascii="Arial" w:eastAsia="SimSun" w:hAnsi="Arial" w:cs="Arial"/>
          <w:kern w:val="3"/>
          <w:sz w:val="14"/>
          <w:szCs w:val="14"/>
          <w:lang w:val="en-US" w:eastAsia="zh-CN"/>
        </w:rPr>
        <w:t>CFX</w:t>
      </w:r>
      <w:r w:rsidRPr="006904CE">
        <w:rPr>
          <w:rFonts w:ascii="Arial" w:eastAsia="SimSun" w:hAnsi="Arial" w:cs="Arial"/>
          <w:kern w:val="3"/>
          <w:sz w:val="14"/>
          <w:szCs w:val="14"/>
          <w:lang w:val="ru-RU" w:eastAsia="zh-CN"/>
        </w:rPr>
        <w:t>96.</w:t>
      </w:r>
    </w:p>
    <w:p w14:paraId="713C17F5" w14:textId="77777777" w:rsidR="006904CE" w:rsidRPr="006904CE" w:rsidRDefault="006904CE" w:rsidP="006904CE">
      <w:pPr>
        <w:rPr>
          <w:rFonts w:ascii="Arial" w:eastAsia="SimSun" w:hAnsi="Arial" w:cs="Arial"/>
          <w:kern w:val="3"/>
          <w:sz w:val="14"/>
          <w:szCs w:val="14"/>
          <w:lang w:val="ru-RU" w:eastAsia="zh-CN"/>
        </w:rPr>
      </w:pPr>
      <w:r w:rsidRPr="006904CE">
        <w:rPr>
          <w:rFonts w:ascii="Arial" w:eastAsia="SimSun" w:hAnsi="Arial" w:cs="Arial"/>
          <w:kern w:val="3"/>
          <w:sz w:val="14"/>
          <w:szCs w:val="14"/>
          <w:lang w:val="ru-RU" w:eastAsia="zh-CN"/>
        </w:rPr>
        <w:t>За результатами тестування отримали 100% збіг з очікуваними результатами.</w:t>
      </w:r>
    </w:p>
    <w:p w14:paraId="08553276" w14:textId="77777777" w:rsidR="00FA16A1" w:rsidRPr="00C361E6" w:rsidRDefault="00FA16A1" w:rsidP="00FA16A1">
      <w:pPr>
        <w:widowControl w:val="0"/>
        <w:suppressAutoHyphens/>
        <w:autoSpaceDN w:val="0"/>
        <w:spacing w:after="0" w:line="240" w:lineRule="auto"/>
        <w:ind w:left="142"/>
        <w:jc w:val="both"/>
        <w:textAlignment w:val="baseline"/>
        <w:rPr>
          <w:rFonts w:ascii="Arial" w:eastAsia="Tahoma" w:hAnsi="Arial" w:cs="Liberation Sans"/>
          <w:color w:val="000000"/>
          <w:kern w:val="3"/>
          <w:sz w:val="14"/>
          <w:szCs w:val="14"/>
          <w:lang w:val="en-US" w:eastAsia="zh-CN" w:bidi="hi-IN"/>
        </w:rPr>
      </w:pPr>
      <w:proofErr w:type="spellStart"/>
      <w:r w:rsidRPr="00C361E6">
        <w:rPr>
          <w:rFonts w:ascii="Arial" w:eastAsia="Tahoma" w:hAnsi="Arial" w:cs="Liberation Sans"/>
          <w:b/>
          <w:bCs/>
          <w:color w:val="000000"/>
          <w:kern w:val="3"/>
          <w:sz w:val="20"/>
          <w:szCs w:val="20"/>
          <w:lang w:val="en-US" w:eastAsia="zh-CN" w:bidi="hi-IN"/>
        </w:rPr>
        <w:t>Додаткові</w:t>
      </w:r>
      <w:proofErr w:type="spellEnd"/>
      <w:r w:rsidRPr="00C361E6">
        <w:rPr>
          <w:rFonts w:ascii="Arial" w:eastAsia="Tahoma" w:hAnsi="Arial" w:cs="Liberation Sans"/>
          <w:b/>
          <w:bCs/>
          <w:color w:val="000000"/>
          <w:kern w:val="3"/>
          <w:sz w:val="20"/>
          <w:szCs w:val="20"/>
          <w:lang w:val="en-US" w:eastAsia="zh-CN" w:bidi="hi-IN"/>
        </w:rPr>
        <w:t xml:space="preserve"> </w:t>
      </w:r>
      <w:proofErr w:type="spellStart"/>
      <w:r w:rsidRPr="00C361E6">
        <w:rPr>
          <w:rFonts w:ascii="Arial" w:eastAsia="Tahoma" w:hAnsi="Arial" w:cs="Liberation Sans"/>
          <w:b/>
          <w:bCs/>
          <w:color w:val="000000"/>
          <w:kern w:val="3"/>
          <w:sz w:val="20"/>
          <w:szCs w:val="20"/>
          <w:lang w:val="en-US" w:eastAsia="zh-CN" w:bidi="hi-IN"/>
        </w:rPr>
        <w:t>матеріали</w:t>
      </w:r>
      <w:proofErr w:type="spellEnd"/>
      <w:r w:rsidRPr="00C361E6">
        <w:rPr>
          <w:rFonts w:ascii="Arial" w:eastAsia="Tahoma" w:hAnsi="Arial" w:cs="Liberation Sans"/>
          <w:b/>
          <w:bCs/>
          <w:color w:val="000000"/>
          <w:kern w:val="3"/>
          <w:sz w:val="20"/>
          <w:szCs w:val="20"/>
          <w:lang w:val="en-US" w:eastAsia="zh-CN" w:bidi="hi-IN"/>
        </w:rPr>
        <w:t xml:space="preserve"> </w:t>
      </w:r>
      <w:proofErr w:type="spellStart"/>
      <w:r w:rsidRPr="00C361E6">
        <w:rPr>
          <w:rFonts w:ascii="Arial" w:eastAsia="Tahoma" w:hAnsi="Arial" w:cs="Liberation Sans"/>
          <w:b/>
          <w:bCs/>
          <w:color w:val="000000"/>
          <w:kern w:val="3"/>
          <w:sz w:val="20"/>
          <w:szCs w:val="20"/>
          <w:lang w:val="en-US" w:eastAsia="zh-CN" w:bidi="hi-IN"/>
        </w:rPr>
        <w:t>та</w:t>
      </w:r>
      <w:proofErr w:type="spellEnd"/>
      <w:r w:rsidRPr="00C361E6">
        <w:rPr>
          <w:rFonts w:ascii="Arial" w:eastAsia="Tahoma" w:hAnsi="Arial" w:cs="Liberation Sans"/>
          <w:b/>
          <w:bCs/>
          <w:color w:val="000000"/>
          <w:kern w:val="3"/>
          <w:sz w:val="20"/>
          <w:szCs w:val="20"/>
          <w:lang w:val="en-US" w:eastAsia="zh-CN" w:bidi="hi-IN"/>
        </w:rPr>
        <w:t xml:space="preserve"> </w:t>
      </w:r>
      <w:proofErr w:type="spellStart"/>
      <w:r w:rsidRPr="00C361E6">
        <w:rPr>
          <w:rFonts w:ascii="Arial" w:eastAsia="Tahoma" w:hAnsi="Arial" w:cs="Liberation Sans"/>
          <w:b/>
          <w:bCs/>
          <w:color w:val="000000"/>
          <w:kern w:val="3"/>
          <w:sz w:val="20"/>
          <w:szCs w:val="20"/>
          <w:lang w:val="en-US" w:eastAsia="zh-CN" w:bidi="hi-IN"/>
        </w:rPr>
        <w:t>обладнання</w:t>
      </w:r>
      <w:proofErr w:type="spellEnd"/>
      <w:r w:rsidRPr="00C361E6">
        <w:rPr>
          <w:rFonts w:ascii="Arial" w:eastAsia="Tahoma" w:hAnsi="Arial" w:cs="Liberation Sans"/>
          <w:b/>
          <w:bCs/>
          <w:color w:val="000000"/>
          <w:kern w:val="3"/>
          <w:sz w:val="20"/>
          <w:szCs w:val="20"/>
          <w:lang w:val="en-US" w:eastAsia="zh-CN" w:bidi="hi-IN"/>
        </w:rPr>
        <w:t xml:space="preserve"> </w:t>
      </w:r>
    </w:p>
    <w:p w14:paraId="477D8B4B" w14:textId="13768860" w:rsidR="00FA16A1" w:rsidRPr="00C361E6" w:rsidRDefault="00FA16A1" w:rsidP="00FA16A1">
      <w:pPr>
        <w:widowControl w:val="0"/>
        <w:numPr>
          <w:ilvl w:val="0"/>
          <w:numId w:val="3"/>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ru-RU" w:eastAsia="zh-CN" w:bidi="hi-IN"/>
        </w:rPr>
      </w:pPr>
      <w:proofErr w:type="spellStart"/>
      <w:r w:rsidRPr="00C361E6">
        <w:rPr>
          <w:rFonts w:ascii="Arial" w:eastAsia="Tahoma" w:hAnsi="Arial" w:cs="Liberation Sans"/>
          <w:color w:val="000000"/>
          <w:kern w:val="3"/>
          <w:sz w:val="14"/>
          <w:szCs w:val="14"/>
          <w:lang w:val="en-US" w:eastAsia="zh-CN" w:bidi="hi-IN"/>
        </w:rPr>
        <w:t>Набір</w:t>
      </w:r>
      <w:proofErr w:type="spellEnd"/>
      <w:r w:rsidRPr="00C361E6">
        <w:rPr>
          <w:rFonts w:ascii="Arial" w:eastAsia="Tahoma" w:hAnsi="Arial" w:cs="Liberation Sans"/>
          <w:color w:val="000000"/>
          <w:kern w:val="3"/>
          <w:sz w:val="14"/>
          <w:szCs w:val="14"/>
          <w:lang w:val="en-US" w:eastAsia="zh-CN" w:bidi="hi-IN"/>
        </w:rPr>
        <w:t xml:space="preserve"> </w:t>
      </w:r>
      <w:proofErr w:type="spellStart"/>
      <w:r w:rsidRPr="00C361E6">
        <w:rPr>
          <w:rFonts w:ascii="Arial" w:eastAsia="Tahoma" w:hAnsi="Arial" w:cs="Liberation Sans"/>
          <w:color w:val="000000"/>
          <w:kern w:val="3"/>
          <w:sz w:val="14"/>
          <w:szCs w:val="14"/>
          <w:lang w:val="en-US" w:eastAsia="zh-CN" w:bidi="hi-IN"/>
        </w:rPr>
        <w:t>для</w:t>
      </w:r>
      <w:proofErr w:type="spellEnd"/>
      <w:r w:rsidRPr="00C361E6">
        <w:rPr>
          <w:rFonts w:ascii="Arial" w:eastAsia="Tahoma" w:hAnsi="Arial" w:cs="Liberation Sans"/>
          <w:color w:val="000000"/>
          <w:kern w:val="3"/>
          <w:sz w:val="14"/>
          <w:szCs w:val="14"/>
          <w:lang w:val="en-US" w:eastAsia="zh-CN" w:bidi="hi-IN"/>
        </w:rPr>
        <w:t xml:space="preserve"> </w:t>
      </w:r>
      <w:proofErr w:type="spellStart"/>
      <w:r w:rsidRPr="00C361E6">
        <w:rPr>
          <w:rFonts w:ascii="Arial" w:eastAsia="Tahoma" w:hAnsi="Arial" w:cs="Liberation Sans"/>
          <w:color w:val="000000"/>
          <w:kern w:val="3"/>
          <w:sz w:val="14"/>
          <w:szCs w:val="14"/>
          <w:lang w:val="en-US" w:eastAsia="zh-CN" w:bidi="hi-IN"/>
        </w:rPr>
        <w:t>виділення</w:t>
      </w:r>
      <w:proofErr w:type="spellEnd"/>
      <w:r w:rsidRPr="00C361E6">
        <w:rPr>
          <w:rFonts w:ascii="Arial" w:eastAsia="Tahoma" w:hAnsi="Arial" w:cs="Liberation Sans"/>
          <w:color w:val="000000"/>
          <w:kern w:val="3"/>
          <w:sz w:val="14"/>
          <w:szCs w:val="14"/>
          <w:lang w:val="en-US" w:eastAsia="zh-CN" w:bidi="hi-IN"/>
        </w:rPr>
        <w:t xml:space="preserve"> ДНК</w:t>
      </w:r>
      <w:r w:rsidRPr="00351689">
        <w:rPr>
          <w:rFonts w:ascii="Arial" w:eastAsia="SimSun" w:hAnsi="Arial" w:cs="Arial"/>
          <w:color w:val="000000"/>
          <w:kern w:val="3"/>
          <w:sz w:val="14"/>
          <w:szCs w:val="14"/>
          <w:lang w:val="en-US" w:eastAsia="zh-CN"/>
        </w:rPr>
        <w:t xml:space="preserve"> </w:t>
      </w:r>
      <w:r>
        <w:rPr>
          <w:rFonts w:ascii="Arial" w:eastAsia="SimSun" w:hAnsi="Arial" w:cs="Arial"/>
          <w:color w:val="000000"/>
          <w:kern w:val="3"/>
          <w:sz w:val="14"/>
          <w:szCs w:val="14"/>
          <w:lang w:val="uk-UA" w:eastAsia="zh-CN"/>
        </w:rPr>
        <w:t xml:space="preserve">з бактерій </w:t>
      </w:r>
      <w:proofErr w:type="spellStart"/>
      <w:r w:rsidRPr="00351689">
        <w:rPr>
          <w:rFonts w:ascii="Arial" w:eastAsia="SimSun" w:hAnsi="Arial" w:cs="Arial"/>
          <w:color w:val="000000"/>
          <w:kern w:val="3"/>
          <w:sz w:val="14"/>
          <w:szCs w:val="14"/>
          <w:lang w:val="en-US" w:eastAsia="zh-CN"/>
        </w:rPr>
        <w:t>RevoDx</w:t>
      </w:r>
      <w:proofErr w:type="spellEnd"/>
      <w:r w:rsidRPr="00351689">
        <w:rPr>
          <w:rFonts w:ascii="Arial" w:eastAsia="SimSun" w:hAnsi="Arial" w:cs="Arial"/>
          <w:color w:val="000000"/>
          <w:kern w:val="3"/>
          <w:sz w:val="14"/>
          <w:szCs w:val="14"/>
          <w:lang w:val="en-US" w:eastAsia="zh-CN"/>
        </w:rPr>
        <w:t xml:space="preserve"> DNA Purification Kit from Bacteria</w:t>
      </w:r>
      <w:r w:rsidRPr="00351689">
        <w:rPr>
          <w:rFonts w:ascii="Arial" w:eastAsia="SimSun" w:hAnsi="Arial" w:cs="Arial"/>
          <w:color w:val="303030"/>
          <w:kern w:val="3"/>
          <w:sz w:val="14"/>
          <w:szCs w:val="14"/>
          <w:lang w:val="en-US" w:eastAsia="zh-CN"/>
        </w:rPr>
        <w:t xml:space="preserve"> </w:t>
      </w:r>
      <w:r w:rsidRPr="00351689">
        <w:rPr>
          <w:rFonts w:ascii="Arial" w:eastAsia="Tahoma" w:hAnsi="Arial" w:cs="Liberation Sans"/>
          <w:color w:val="000000"/>
          <w:kern w:val="3"/>
          <w:sz w:val="14"/>
          <w:szCs w:val="14"/>
          <w:lang w:val="en-US" w:eastAsia="zh-CN" w:bidi="hi-IN"/>
        </w:rPr>
        <w:t xml:space="preserve">(Cat. No: IP201917; </w:t>
      </w:r>
      <w:proofErr w:type="spellStart"/>
      <w:r w:rsidRPr="00C361E6">
        <w:rPr>
          <w:rFonts w:ascii="Arial" w:eastAsia="Tahoma" w:hAnsi="Arial" w:cs="Liberation Sans"/>
          <w:color w:val="000000"/>
          <w:kern w:val="3"/>
          <w:sz w:val="14"/>
          <w:szCs w:val="14"/>
          <w:lang w:val="en-US" w:eastAsia="zh-CN" w:bidi="hi-IN"/>
        </w:rPr>
        <w:t>ІdilВiotech</w:t>
      </w:r>
      <w:proofErr w:type="spellEnd"/>
      <w:r w:rsidRPr="00C361E6">
        <w:rPr>
          <w:rFonts w:ascii="Arial" w:eastAsia="Tahoma" w:hAnsi="Arial" w:cs="Liberation Sans"/>
          <w:color w:val="000000"/>
          <w:kern w:val="3"/>
          <w:sz w:val="14"/>
          <w:szCs w:val="14"/>
          <w:lang w:val="en-US" w:eastAsia="zh-CN" w:bidi="hi-IN"/>
        </w:rPr>
        <w:t xml:space="preserve">, </w:t>
      </w:r>
      <w:proofErr w:type="spellStart"/>
      <w:r w:rsidRPr="00C361E6">
        <w:rPr>
          <w:rFonts w:ascii="Arial" w:eastAsia="Tahoma" w:hAnsi="Arial" w:cs="Liberation Sans"/>
          <w:color w:val="000000"/>
          <w:kern w:val="3"/>
          <w:sz w:val="14"/>
          <w:szCs w:val="14"/>
          <w:lang w:val="en-US" w:eastAsia="zh-CN" w:bidi="hi-IN"/>
        </w:rPr>
        <w:t>Туреччина</w:t>
      </w:r>
      <w:proofErr w:type="spellEnd"/>
      <w:r w:rsidRPr="00351689">
        <w:rPr>
          <w:rFonts w:ascii="Arial" w:eastAsia="Tahoma" w:hAnsi="Arial" w:cs="Liberation Sans"/>
          <w:color w:val="000000"/>
          <w:kern w:val="3"/>
          <w:sz w:val="14"/>
          <w:szCs w:val="14"/>
          <w:lang w:val="en-US" w:eastAsia="zh-CN" w:bidi="hi-IN"/>
        </w:rPr>
        <w:t>)</w:t>
      </w:r>
      <w:r>
        <w:rPr>
          <w:rFonts w:ascii="Arial" w:eastAsia="Tahoma" w:hAnsi="Arial" w:cs="Liberation Sans"/>
          <w:color w:val="000000"/>
          <w:kern w:val="3"/>
          <w:sz w:val="14"/>
          <w:szCs w:val="14"/>
          <w:lang w:val="uk-UA" w:eastAsia="zh-CN" w:bidi="hi-IN"/>
        </w:rPr>
        <w:t>.</w:t>
      </w:r>
    </w:p>
    <w:p w14:paraId="36559F74" w14:textId="77777777" w:rsidR="00FA16A1" w:rsidRPr="00C361E6" w:rsidRDefault="00FA16A1" w:rsidP="00FA16A1">
      <w:pPr>
        <w:widowControl w:val="0"/>
        <w:numPr>
          <w:ilvl w:val="0"/>
          <w:numId w:val="3"/>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ru-RU" w:eastAsia="zh-CN" w:bidi="hi-IN"/>
        </w:rPr>
      </w:pPr>
      <w:r w:rsidRPr="00C361E6">
        <w:rPr>
          <w:rFonts w:ascii="Arial" w:eastAsia="Tahoma" w:hAnsi="Arial" w:cs="Liberation Sans"/>
          <w:color w:val="000000"/>
          <w:kern w:val="3"/>
          <w:sz w:val="14"/>
          <w:szCs w:val="14"/>
          <w:lang w:val="ru-RU" w:eastAsia="zh-CN" w:bidi="hi-IN"/>
        </w:rPr>
        <w:t>Ампліфікатор для ПЛР у режимі реального часу</w:t>
      </w:r>
    </w:p>
    <w:p w14:paraId="0DD2EB80" w14:textId="77777777" w:rsidR="00FA16A1" w:rsidRPr="00C361E6" w:rsidRDefault="00FA16A1" w:rsidP="00FA16A1">
      <w:pPr>
        <w:widowControl w:val="0"/>
        <w:numPr>
          <w:ilvl w:val="0"/>
          <w:numId w:val="3"/>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ru-RU" w:eastAsia="zh-CN" w:bidi="hi-IN"/>
        </w:rPr>
      </w:pPr>
      <w:r w:rsidRPr="00C361E6">
        <w:rPr>
          <w:rFonts w:ascii="Arial" w:eastAsia="Tahoma" w:hAnsi="Arial" w:cs="Liberation Sans"/>
          <w:color w:val="000000"/>
          <w:kern w:val="3"/>
          <w:sz w:val="14"/>
          <w:szCs w:val="14"/>
          <w:lang w:val="ru-RU" w:eastAsia="zh-CN" w:bidi="hi-IN"/>
        </w:rPr>
        <w:t xml:space="preserve">Відповідні ЗІЗ (халат, рукавички, окуляри, тощо) </w:t>
      </w:r>
    </w:p>
    <w:p w14:paraId="6FA1567A" w14:textId="77777777" w:rsidR="00FA16A1" w:rsidRPr="00C361E6" w:rsidRDefault="00FA16A1" w:rsidP="00FA16A1">
      <w:pPr>
        <w:widowControl w:val="0"/>
        <w:numPr>
          <w:ilvl w:val="0"/>
          <w:numId w:val="3"/>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en-US" w:eastAsia="zh-CN" w:bidi="hi-IN"/>
        </w:rPr>
      </w:pPr>
      <w:proofErr w:type="spellStart"/>
      <w:r w:rsidRPr="00C361E6">
        <w:rPr>
          <w:rFonts w:ascii="Arial" w:eastAsia="Tahoma" w:hAnsi="Arial" w:cs="Liberation Sans"/>
          <w:color w:val="000000"/>
          <w:kern w:val="3"/>
          <w:sz w:val="14"/>
          <w:szCs w:val="14"/>
          <w:lang w:val="en-US" w:eastAsia="zh-CN" w:bidi="hi-IN"/>
        </w:rPr>
        <w:t>Мікропіпетки</w:t>
      </w:r>
      <w:proofErr w:type="spellEnd"/>
      <w:r w:rsidRPr="00C361E6">
        <w:rPr>
          <w:rFonts w:ascii="Arial" w:eastAsia="Tahoma" w:hAnsi="Arial" w:cs="Liberation Sans"/>
          <w:color w:val="000000"/>
          <w:kern w:val="3"/>
          <w:sz w:val="14"/>
          <w:szCs w:val="14"/>
          <w:lang w:val="en-US" w:eastAsia="zh-CN" w:bidi="hi-IN"/>
        </w:rPr>
        <w:t xml:space="preserve"> (0.5 </w:t>
      </w:r>
      <w:proofErr w:type="spellStart"/>
      <w:r w:rsidRPr="00C361E6">
        <w:rPr>
          <w:rFonts w:ascii="Arial" w:eastAsia="Tahoma" w:hAnsi="Arial" w:cs="Liberation Sans"/>
          <w:color w:val="000000"/>
          <w:kern w:val="3"/>
          <w:sz w:val="14"/>
          <w:szCs w:val="14"/>
          <w:lang w:val="en-US" w:eastAsia="zh-CN" w:bidi="hi-IN"/>
        </w:rPr>
        <w:t>мкл</w:t>
      </w:r>
      <w:proofErr w:type="spellEnd"/>
      <w:r w:rsidRPr="00C361E6">
        <w:rPr>
          <w:rFonts w:ascii="Arial" w:eastAsia="Tahoma" w:hAnsi="Arial" w:cs="Liberation Sans"/>
          <w:color w:val="000000"/>
          <w:kern w:val="3"/>
          <w:sz w:val="14"/>
          <w:szCs w:val="14"/>
          <w:lang w:val="en-US" w:eastAsia="zh-CN" w:bidi="hi-IN"/>
        </w:rPr>
        <w:t xml:space="preserve"> – 1000 </w:t>
      </w:r>
      <w:proofErr w:type="spellStart"/>
      <w:r w:rsidRPr="00C361E6">
        <w:rPr>
          <w:rFonts w:ascii="Arial" w:eastAsia="Tahoma" w:hAnsi="Arial" w:cs="Liberation Sans"/>
          <w:color w:val="000000"/>
          <w:kern w:val="3"/>
          <w:sz w:val="14"/>
          <w:szCs w:val="14"/>
          <w:lang w:val="en-US" w:eastAsia="zh-CN" w:bidi="hi-IN"/>
        </w:rPr>
        <w:t>мкл</w:t>
      </w:r>
      <w:proofErr w:type="spellEnd"/>
      <w:r w:rsidRPr="00C361E6">
        <w:rPr>
          <w:rFonts w:ascii="Arial" w:eastAsia="Tahoma" w:hAnsi="Arial" w:cs="Liberation Sans"/>
          <w:color w:val="000000"/>
          <w:kern w:val="3"/>
          <w:sz w:val="14"/>
          <w:szCs w:val="14"/>
          <w:lang w:val="en-US" w:eastAsia="zh-CN" w:bidi="hi-IN"/>
        </w:rPr>
        <w:t>)</w:t>
      </w:r>
    </w:p>
    <w:p w14:paraId="1B7F8361" w14:textId="77777777" w:rsidR="00FA16A1" w:rsidRPr="00C361E6" w:rsidRDefault="00FA16A1" w:rsidP="00FA16A1">
      <w:pPr>
        <w:widowControl w:val="0"/>
        <w:numPr>
          <w:ilvl w:val="0"/>
          <w:numId w:val="3"/>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ru-RU" w:eastAsia="zh-CN" w:bidi="hi-IN"/>
        </w:rPr>
      </w:pPr>
      <w:r w:rsidRPr="00C361E6">
        <w:rPr>
          <w:rFonts w:ascii="Arial" w:eastAsia="Tahoma" w:hAnsi="Arial" w:cs="Liberation Sans"/>
          <w:color w:val="000000"/>
          <w:kern w:val="3"/>
          <w:sz w:val="14"/>
          <w:szCs w:val="14"/>
          <w:lang w:val="ru-RU" w:eastAsia="zh-CN" w:bidi="hi-IN"/>
        </w:rPr>
        <w:t xml:space="preserve">Наконечники для дозаторів з аерозольним фільтром та маркуванням </w:t>
      </w:r>
      <w:r w:rsidRPr="00C361E6">
        <w:rPr>
          <w:rFonts w:ascii="Arial" w:eastAsia="Tahoma" w:hAnsi="Arial" w:cs="Liberation Sans"/>
          <w:color w:val="000000"/>
          <w:kern w:val="3"/>
          <w:sz w:val="14"/>
          <w:szCs w:val="14"/>
          <w:lang w:val="en-US" w:eastAsia="zh-CN" w:bidi="hi-IN"/>
        </w:rPr>
        <w:t>DNase</w:t>
      </w:r>
      <w:r w:rsidRPr="00C361E6">
        <w:rPr>
          <w:rFonts w:ascii="Arial" w:eastAsia="Tahoma" w:hAnsi="Arial" w:cs="Liberation Sans"/>
          <w:color w:val="000000"/>
          <w:kern w:val="3"/>
          <w:sz w:val="14"/>
          <w:szCs w:val="14"/>
          <w:lang w:val="ru-RU" w:eastAsia="zh-CN" w:bidi="hi-IN"/>
        </w:rPr>
        <w:t>/</w:t>
      </w:r>
      <w:r w:rsidRPr="00C361E6">
        <w:rPr>
          <w:rFonts w:ascii="Arial" w:eastAsia="Tahoma" w:hAnsi="Arial" w:cs="Liberation Sans"/>
          <w:color w:val="000000"/>
          <w:kern w:val="3"/>
          <w:sz w:val="14"/>
          <w:szCs w:val="14"/>
          <w:lang w:val="en-US" w:eastAsia="zh-CN" w:bidi="hi-IN"/>
        </w:rPr>
        <w:t>RNase</w:t>
      </w:r>
      <w:r w:rsidRPr="00C361E6">
        <w:rPr>
          <w:rFonts w:ascii="Arial" w:eastAsia="Tahoma" w:hAnsi="Arial" w:cs="Liberation Sans"/>
          <w:color w:val="000000"/>
          <w:kern w:val="3"/>
          <w:sz w:val="14"/>
          <w:szCs w:val="14"/>
          <w:lang w:val="ru-RU" w:eastAsia="zh-CN" w:bidi="hi-IN"/>
        </w:rPr>
        <w:t>-</w:t>
      </w:r>
      <w:r w:rsidRPr="00C361E6">
        <w:rPr>
          <w:rFonts w:ascii="Arial" w:eastAsia="Tahoma" w:hAnsi="Arial" w:cs="Liberation Sans"/>
          <w:color w:val="000000"/>
          <w:kern w:val="3"/>
          <w:sz w:val="14"/>
          <w:szCs w:val="14"/>
          <w:lang w:val="en-US" w:eastAsia="zh-CN" w:bidi="hi-IN"/>
        </w:rPr>
        <w:t>free</w:t>
      </w:r>
      <w:r w:rsidRPr="00C361E6">
        <w:rPr>
          <w:rFonts w:ascii="Arial" w:eastAsia="Tahoma" w:hAnsi="Arial" w:cs="Liberation Sans"/>
          <w:color w:val="000000"/>
          <w:kern w:val="3"/>
          <w:sz w:val="14"/>
          <w:szCs w:val="14"/>
          <w:lang w:val="ru-RU" w:eastAsia="zh-CN" w:bidi="hi-IN"/>
        </w:rPr>
        <w:t xml:space="preserve"> </w:t>
      </w:r>
    </w:p>
    <w:p w14:paraId="05DFD9DD" w14:textId="77777777" w:rsidR="00FA16A1" w:rsidRPr="00C361E6" w:rsidRDefault="00FA16A1" w:rsidP="00FA16A1">
      <w:pPr>
        <w:widowControl w:val="0"/>
        <w:numPr>
          <w:ilvl w:val="0"/>
          <w:numId w:val="3"/>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ru-RU" w:eastAsia="zh-CN" w:bidi="hi-IN"/>
        </w:rPr>
      </w:pPr>
      <w:r w:rsidRPr="00C361E6">
        <w:rPr>
          <w:rFonts w:ascii="Arial" w:eastAsia="Tahoma" w:hAnsi="Arial" w:cs="Liberation Sans"/>
          <w:color w:val="000000"/>
          <w:kern w:val="3"/>
          <w:sz w:val="14"/>
          <w:szCs w:val="14"/>
          <w:lang w:val="ru-RU" w:eastAsia="zh-CN" w:bidi="hi-IN"/>
        </w:rPr>
        <w:t xml:space="preserve">Мікропробірки 1,5 мл з маркуванням </w:t>
      </w:r>
      <w:r w:rsidRPr="00C361E6">
        <w:rPr>
          <w:rFonts w:ascii="Arial" w:eastAsia="Tahoma" w:hAnsi="Arial" w:cs="Liberation Sans"/>
          <w:color w:val="000000"/>
          <w:kern w:val="3"/>
          <w:sz w:val="14"/>
          <w:szCs w:val="14"/>
          <w:lang w:val="en-US" w:eastAsia="zh-CN" w:bidi="hi-IN"/>
        </w:rPr>
        <w:t>DNase</w:t>
      </w:r>
      <w:r w:rsidRPr="00C361E6">
        <w:rPr>
          <w:rFonts w:ascii="Arial" w:eastAsia="Tahoma" w:hAnsi="Arial" w:cs="Liberation Sans"/>
          <w:color w:val="000000"/>
          <w:kern w:val="3"/>
          <w:sz w:val="14"/>
          <w:szCs w:val="14"/>
          <w:lang w:val="ru-RU" w:eastAsia="zh-CN" w:bidi="hi-IN"/>
        </w:rPr>
        <w:t>/</w:t>
      </w:r>
      <w:r w:rsidRPr="00C361E6">
        <w:rPr>
          <w:rFonts w:ascii="Arial" w:eastAsia="Tahoma" w:hAnsi="Arial" w:cs="Liberation Sans"/>
          <w:color w:val="000000"/>
          <w:kern w:val="3"/>
          <w:sz w:val="14"/>
          <w:szCs w:val="14"/>
          <w:lang w:val="en-US" w:eastAsia="zh-CN" w:bidi="hi-IN"/>
        </w:rPr>
        <w:t>RNase</w:t>
      </w:r>
      <w:r w:rsidRPr="00C361E6">
        <w:rPr>
          <w:rFonts w:ascii="Arial" w:eastAsia="Tahoma" w:hAnsi="Arial" w:cs="Liberation Sans"/>
          <w:color w:val="000000"/>
          <w:kern w:val="3"/>
          <w:sz w:val="14"/>
          <w:szCs w:val="14"/>
          <w:lang w:val="ru-RU" w:eastAsia="zh-CN" w:bidi="hi-IN"/>
        </w:rPr>
        <w:t>-</w:t>
      </w:r>
      <w:r w:rsidRPr="00C361E6">
        <w:rPr>
          <w:rFonts w:ascii="Arial" w:eastAsia="Tahoma" w:hAnsi="Arial" w:cs="Liberation Sans"/>
          <w:color w:val="000000"/>
          <w:kern w:val="3"/>
          <w:sz w:val="14"/>
          <w:szCs w:val="14"/>
          <w:lang w:val="en-US" w:eastAsia="zh-CN" w:bidi="hi-IN"/>
        </w:rPr>
        <w:t>free</w:t>
      </w:r>
      <w:r w:rsidRPr="00C361E6">
        <w:rPr>
          <w:rFonts w:ascii="Arial" w:eastAsia="Tahoma" w:hAnsi="Arial" w:cs="Liberation Sans"/>
          <w:color w:val="000000"/>
          <w:kern w:val="3"/>
          <w:sz w:val="14"/>
          <w:szCs w:val="14"/>
          <w:lang w:val="ru-RU" w:eastAsia="zh-CN" w:bidi="hi-IN"/>
        </w:rPr>
        <w:t xml:space="preserve"> </w:t>
      </w:r>
    </w:p>
    <w:p w14:paraId="77B59A8B" w14:textId="77777777" w:rsidR="00FA16A1" w:rsidRPr="00C361E6" w:rsidRDefault="00FA16A1" w:rsidP="00FA16A1">
      <w:pPr>
        <w:widowControl w:val="0"/>
        <w:numPr>
          <w:ilvl w:val="0"/>
          <w:numId w:val="3"/>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en-US" w:eastAsia="zh-CN" w:bidi="hi-IN"/>
        </w:rPr>
      </w:pPr>
      <w:proofErr w:type="spellStart"/>
      <w:r w:rsidRPr="00C361E6">
        <w:rPr>
          <w:rFonts w:ascii="Arial" w:eastAsia="Tahoma" w:hAnsi="Arial" w:cs="Liberation Sans"/>
          <w:color w:val="000000"/>
          <w:kern w:val="3"/>
          <w:sz w:val="14"/>
          <w:szCs w:val="14"/>
          <w:lang w:val="en-US" w:eastAsia="zh-CN" w:bidi="hi-IN"/>
        </w:rPr>
        <w:t>Вихровий</w:t>
      </w:r>
      <w:proofErr w:type="spellEnd"/>
      <w:r w:rsidRPr="00C361E6">
        <w:rPr>
          <w:rFonts w:ascii="Arial" w:eastAsia="Tahoma" w:hAnsi="Arial" w:cs="Liberation Sans"/>
          <w:color w:val="000000"/>
          <w:kern w:val="3"/>
          <w:sz w:val="14"/>
          <w:szCs w:val="14"/>
          <w:lang w:val="en-US" w:eastAsia="zh-CN" w:bidi="hi-IN"/>
        </w:rPr>
        <w:t xml:space="preserve"> </w:t>
      </w:r>
      <w:proofErr w:type="spellStart"/>
      <w:r w:rsidRPr="00C361E6">
        <w:rPr>
          <w:rFonts w:ascii="Arial" w:eastAsia="Tahoma" w:hAnsi="Arial" w:cs="Liberation Sans"/>
          <w:color w:val="000000"/>
          <w:kern w:val="3"/>
          <w:sz w:val="14"/>
          <w:szCs w:val="14"/>
          <w:lang w:val="en-US" w:eastAsia="zh-CN" w:bidi="hi-IN"/>
        </w:rPr>
        <w:t>змішувач</w:t>
      </w:r>
      <w:proofErr w:type="spellEnd"/>
      <w:r w:rsidRPr="00C361E6">
        <w:rPr>
          <w:rFonts w:ascii="Arial" w:eastAsia="Tahoma" w:hAnsi="Arial" w:cs="Liberation Sans"/>
          <w:color w:val="000000"/>
          <w:kern w:val="3"/>
          <w:sz w:val="14"/>
          <w:szCs w:val="14"/>
          <w:lang w:val="en-US" w:eastAsia="zh-CN" w:bidi="hi-IN"/>
        </w:rPr>
        <w:t xml:space="preserve"> (</w:t>
      </w:r>
      <w:proofErr w:type="spellStart"/>
      <w:r w:rsidRPr="00C361E6">
        <w:rPr>
          <w:rFonts w:ascii="Arial" w:eastAsia="Tahoma" w:hAnsi="Arial" w:cs="Liberation Sans"/>
          <w:color w:val="000000"/>
          <w:kern w:val="3"/>
          <w:sz w:val="14"/>
          <w:szCs w:val="14"/>
          <w:lang w:val="en-US" w:eastAsia="zh-CN" w:bidi="hi-IN"/>
        </w:rPr>
        <w:t>вортекс</w:t>
      </w:r>
      <w:proofErr w:type="spellEnd"/>
      <w:r w:rsidRPr="00C361E6">
        <w:rPr>
          <w:rFonts w:ascii="Arial" w:eastAsia="Tahoma" w:hAnsi="Arial" w:cs="Liberation Sans"/>
          <w:color w:val="000000"/>
          <w:kern w:val="3"/>
          <w:sz w:val="14"/>
          <w:szCs w:val="14"/>
          <w:lang w:val="en-US" w:eastAsia="zh-CN" w:bidi="hi-IN"/>
        </w:rPr>
        <w:t xml:space="preserve">) </w:t>
      </w:r>
    </w:p>
    <w:p w14:paraId="0CF6CD98" w14:textId="77777777" w:rsidR="00FA16A1" w:rsidRPr="00C361E6" w:rsidRDefault="00FA16A1" w:rsidP="00FA16A1">
      <w:pPr>
        <w:widowControl w:val="0"/>
        <w:numPr>
          <w:ilvl w:val="0"/>
          <w:numId w:val="3"/>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ru-RU" w:eastAsia="zh-CN" w:bidi="hi-IN"/>
        </w:rPr>
      </w:pPr>
      <w:r w:rsidRPr="00C361E6">
        <w:rPr>
          <w:rFonts w:ascii="Arial" w:eastAsia="Tahoma" w:hAnsi="Arial" w:cs="Liberation Sans"/>
          <w:color w:val="000000"/>
          <w:kern w:val="3"/>
          <w:sz w:val="14"/>
          <w:szCs w:val="14"/>
          <w:lang w:val="ru-RU" w:eastAsia="zh-CN" w:bidi="hi-IN"/>
        </w:rPr>
        <w:t xml:space="preserve">Настільна мікроцентрифуга для ПЛР-планшетів/стрип-пробірок </w:t>
      </w:r>
    </w:p>
    <w:p w14:paraId="733A06E0" w14:textId="77777777" w:rsidR="00FA16A1" w:rsidRPr="00C361E6" w:rsidRDefault="00FA16A1" w:rsidP="00FA16A1">
      <w:pPr>
        <w:widowControl w:val="0"/>
        <w:numPr>
          <w:ilvl w:val="0"/>
          <w:numId w:val="3"/>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ru-RU" w:eastAsia="zh-CN" w:bidi="hi-IN"/>
        </w:rPr>
      </w:pPr>
      <w:r w:rsidRPr="00C361E6">
        <w:rPr>
          <w:rFonts w:ascii="Arial" w:eastAsia="Tahoma" w:hAnsi="Arial" w:cs="Liberation Sans"/>
          <w:color w:val="000000"/>
          <w:kern w:val="3"/>
          <w:sz w:val="14"/>
          <w:szCs w:val="14"/>
          <w:lang w:val="ru-RU" w:eastAsia="zh-CN" w:bidi="hi-IN"/>
        </w:rPr>
        <w:t xml:space="preserve">Настільна мікроцентрифуга для пробірок об'ємом 1,5-2,0 мл </w:t>
      </w:r>
    </w:p>
    <w:p w14:paraId="1426A43B" w14:textId="77777777" w:rsidR="00FA16A1" w:rsidRPr="00C361E6" w:rsidRDefault="00FA16A1" w:rsidP="00FA16A1">
      <w:pPr>
        <w:widowControl w:val="0"/>
        <w:numPr>
          <w:ilvl w:val="0"/>
          <w:numId w:val="3"/>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ru-RU" w:eastAsia="zh-CN" w:bidi="hi-IN"/>
        </w:rPr>
      </w:pPr>
      <w:r w:rsidRPr="00C361E6">
        <w:rPr>
          <w:rFonts w:ascii="Arial" w:eastAsia="Tahoma" w:hAnsi="Arial" w:cs="Liberation Sans"/>
          <w:color w:val="000000"/>
          <w:kern w:val="3"/>
          <w:sz w:val="14"/>
          <w:szCs w:val="14"/>
          <w:lang w:val="ru-RU" w:eastAsia="zh-CN" w:bidi="hi-IN"/>
        </w:rPr>
        <w:t>Пробірки або планшети для ПЛР у реальному часі.</w:t>
      </w:r>
    </w:p>
    <w:p w14:paraId="4DA95726" w14:textId="120AE320" w:rsidR="004C545E" w:rsidRPr="00A67276" w:rsidRDefault="004C545E" w:rsidP="004C545E">
      <w:pPr>
        <w:suppressAutoHyphens/>
        <w:autoSpaceDN w:val="0"/>
        <w:spacing w:after="0" w:line="240" w:lineRule="auto"/>
        <w:jc w:val="both"/>
        <w:textAlignment w:val="baseline"/>
        <w:rPr>
          <w:rFonts w:ascii="Arial" w:eastAsia="Tahoma" w:hAnsi="Arial" w:cs="Liberation Sans"/>
          <w:color w:val="000000"/>
          <w:kern w:val="3"/>
          <w:sz w:val="16"/>
          <w:szCs w:val="16"/>
          <w:lang w:val="ru-RU" w:eastAsia="zh-CN" w:bidi="hi-IN"/>
        </w:rPr>
      </w:pPr>
    </w:p>
    <w:p w14:paraId="160AECBE" w14:textId="77777777" w:rsidR="00FA16A1" w:rsidRPr="00C361E6" w:rsidRDefault="00FA16A1" w:rsidP="00FA16A1">
      <w:pPr>
        <w:suppressAutoHyphens/>
        <w:autoSpaceDN w:val="0"/>
        <w:spacing w:after="0" w:line="240" w:lineRule="auto"/>
        <w:jc w:val="both"/>
        <w:textAlignment w:val="baseline"/>
        <w:rPr>
          <w:rFonts w:ascii="Arial" w:eastAsia="Tahoma" w:hAnsi="Arial" w:cs="Liberation Sans"/>
          <w:b/>
          <w:bCs/>
          <w:color w:val="000000"/>
          <w:kern w:val="3"/>
          <w:sz w:val="20"/>
          <w:szCs w:val="20"/>
          <w:lang w:val="uk-UA" w:eastAsia="zh-CN" w:bidi="hi-IN"/>
        </w:rPr>
      </w:pPr>
      <w:r>
        <w:rPr>
          <w:rFonts w:ascii="Arial" w:eastAsia="Tahoma" w:hAnsi="Arial" w:cs="Liberation Sans"/>
          <w:b/>
          <w:bCs/>
          <w:color w:val="000000"/>
          <w:kern w:val="3"/>
          <w:sz w:val="20"/>
          <w:szCs w:val="20"/>
          <w:lang w:val="uk-UA" w:eastAsia="zh-CN" w:bidi="hi-IN"/>
        </w:rPr>
        <w:t>Підготовка зразків</w:t>
      </w:r>
    </w:p>
    <w:p w14:paraId="3C28F816" w14:textId="6F9AD1AA" w:rsidR="00FA16A1" w:rsidRPr="005F2BC9" w:rsidRDefault="00FA16A1" w:rsidP="00FA16A1">
      <w:pPr>
        <w:autoSpaceDE w:val="0"/>
        <w:autoSpaceDN w:val="0"/>
        <w:spacing w:after="0" w:line="240" w:lineRule="auto"/>
        <w:jc w:val="both"/>
        <w:rPr>
          <w:rFonts w:ascii="Arial" w:eastAsia="SimSun" w:hAnsi="Arial" w:cs="Arial"/>
          <w:color w:val="000000"/>
          <w:kern w:val="3"/>
          <w:sz w:val="14"/>
          <w:szCs w:val="14"/>
          <w:lang w:val="ru-RU" w:eastAsia="zh-CN"/>
        </w:rPr>
      </w:pPr>
      <w:r w:rsidRPr="00B4448D">
        <w:rPr>
          <w:rFonts w:ascii="Arial" w:eastAsia="SimSun" w:hAnsi="Arial" w:cs="Arial"/>
          <w:color w:val="000000"/>
          <w:kern w:val="3"/>
          <w:sz w:val="14"/>
          <w:szCs w:val="14"/>
          <w:lang w:val="ru-RU" w:eastAsia="zh-CN"/>
        </w:rPr>
        <w:t>Набір валідовано для використання зі</w:t>
      </w:r>
      <w:r>
        <w:rPr>
          <w:rFonts w:ascii="Arial" w:eastAsia="SimSun" w:hAnsi="Arial" w:cs="Arial"/>
          <w:color w:val="000000"/>
          <w:kern w:val="3"/>
          <w:sz w:val="14"/>
          <w:szCs w:val="14"/>
          <w:lang w:val="uk-UA" w:eastAsia="zh-CN"/>
        </w:rPr>
        <w:t xml:space="preserve"> зразками цереброспінальної рідини </w:t>
      </w:r>
      <w:r w:rsidRPr="00FA16A1">
        <w:rPr>
          <w:rFonts w:ascii="Arial" w:eastAsia="SimSun" w:hAnsi="Arial" w:cs="Arial"/>
          <w:color w:val="000000"/>
          <w:kern w:val="3"/>
          <w:sz w:val="14"/>
          <w:szCs w:val="14"/>
          <w:lang w:val="ru-RU" w:eastAsia="zh-CN"/>
        </w:rPr>
        <w:t>(</w:t>
      </w:r>
      <w:r w:rsidRPr="00C36CE2">
        <w:rPr>
          <w:rFonts w:ascii="Arial" w:eastAsia="SimSun" w:hAnsi="Arial" w:cs="Arial"/>
          <w:color w:val="000000"/>
          <w:kern w:val="3"/>
          <w:sz w:val="14"/>
          <w:szCs w:val="14"/>
          <w:lang w:val="en-US" w:eastAsia="zh-CN"/>
        </w:rPr>
        <w:t>CSF</w:t>
      </w:r>
      <w:r w:rsidRPr="00FA16A1">
        <w:rPr>
          <w:rFonts w:ascii="Arial" w:eastAsia="SimSun" w:hAnsi="Arial" w:cs="Arial"/>
          <w:color w:val="000000"/>
          <w:kern w:val="3"/>
          <w:sz w:val="14"/>
          <w:szCs w:val="14"/>
          <w:lang w:val="ru-RU" w:eastAsia="zh-CN"/>
        </w:rPr>
        <w:t>)</w:t>
      </w:r>
      <w:r w:rsidRPr="00B4448D">
        <w:rPr>
          <w:rFonts w:ascii="Arial" w:eastAsia="SimSun" w:hAnsi="Arial" w:cs="Arial"/>
          <w:color w:val="000000"/>
          <w:kern w:val="3"/>
          <w:sz w:val="14"/>
          <w:szCs w:val="14"/>
          <w:lang w:val="ru-RU" w:eastAsia="zh-CN"/>
        </w:rPr>
        <w:t>. Клінічні</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зразки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слід</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розглядати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як</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потенційно</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інфекційні</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під</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час</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забору</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та</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обробки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зразків</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необхідно</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дотримуватись</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запобіжних</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заходів</w:t>
      </w:r>
      <w:r w:rsidRPr="005F2BC9">
        <w:rPr>
          <w:rFonts w:ascii="Arial" w:eastAsia="SimSun" w:hAnsi="Arial" w:cs="Arial"/>
          <w:color w:val="000000"/>
          <w:kern w:val="3"/>
          <w:sz w:val="14"/>
          <w:szCs w:val="14"/>
          <w:lang w:val="ru-RU" w:eastAsia="zh-CN"/>
        </w:rPr>
        <w:t xml:space="preserve">. </w:t>
      </w:r>
    </w:p>
    <w:p w14:paraId="0AC22D47" w14:textId="77777777" w:rsidR="00FA16A1" w:rsidRDefault="00FA16A1" w:rsidP="00FA16A1">
      <w:pPr>
        <w:autoSpaceDE w:val="0"/>
        <w:autoSpaceDN w:val="0"/>
        <w:spacing w:after="0" w:line="240" w:lineRule="auto"/>
        <w:jc w:val="both"/>
        <w:rPr>
          <w:rFonts w:ascii="Arial" w:eastAsia="SimSun" w:hAnsi="Arial" w:cs="Arial"/>
          <w:color w:val="000000"/>
          <w:kern w:val="3"/>
          <w:sz w:val="14"/>
          <w:szCs w:val="14"/>
          <w:lang w:val="ru-RU" w:eastAsia="zh-CN"/>
        </w:rPr>
      </w:pPr>
      <w:r w:rsidRPr="00B4448D">
        <w:rPr>
          <w:rFonts w:ascii="Arial" w:eastAsia="SimSun" w:hAnsi="Arial" w:cs="Arial"/>
          <w:color w:val="000000"/>
          <w:kern w:val="3"/>
          <w:sz w:val="14"/>
          <w:szCs w:val="14"/>
          <w:lang w:val="ru-RU" w:eastAsia="zh-CN"/>
        </w:rPr>
        <w:t>Клініцисти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а</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також</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фельдшери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медсестри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лікарі</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та</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спеціалісти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пов</w:t>
      </w:r>
      <w:r w:rsidRPr="005F2BC9">
        <w:rPr>
          <w:rFonts w:ascii="Arial" w:eastAsia="SimSun" w:hAnsi="Arial" w:cs="Arial"/>
          <w:color w:val="000000"/>
          <w:kern w:val="3"/>
          <w:sz w:val="14"/>
          <w:szCs w:val="14"/>
          <w:lang w:val="ru-RU" w:eastAsia="zh-CN"/>
        </w:rPr>
        <w:t>’</w:t>
      </w:r>
      <w:r w:rsidRPr="00B4448D">
        <w:rPr>
          <w:rFonts w:ascii="Arial" w:eastAsia="SimSun" w:hAnsi="Arial" w:cs="Arial"/>
          <w:color w:val="000000"/>
          <w:kern w:val="3"/>
          <w:sz w:val="14"/>
          <w:szCs w:val="14"/>
          <w:lang w:val="ru-RU" w:eastAsia="zh-CN"/>
        </w:rPr>
        <w:t>язані</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із</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медициною</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несуть</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відповідальність</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за</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використання</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правильної</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процедури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під</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час</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збору</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та</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безпечного</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транспортування</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зразків</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до</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лабораторії</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Достовірність результатів тестування значною мірою залежить від належної практики на етапі «попереднього тестування», і дуже важливо, щоб відповідна документація була точною та повною.</w:t>
      </w:r>
    </w:p>
    <w:p w14:paraId="564FA2A1" w14:textId="2C19CF24" w:rsidR="00FA16A1" w:rsidRPr="00FA16A1" w:rsidRDefault="00FA16A1" w:rsidP="00FA16A1">
      <w:pPr>
        <w:autoSpaceDE w:val="0"/>
        <w:autoSpaceDN w:val="0"/>
        <w:spacing w:after="0" w:line="240" w:lineRule="auto"/>
        <w:jc w:val="both"/>
        <w:rPr>
          <w:rFonts w:ascii="Arial" w:eastAsia="SimSun" w:hAnsi="Arial" w:cs="Arial"/>
          <w:color w:val="000000"/>
          <w:kern w:val="3"/>
          <w:sz w:val="14"/>
          <w:szCs w:val="14"/>
          <w:lang w:eastAsia="zh-CN"/>
        </w:rPr>
      </w:pPr>
      <w:r>
        <w:rPr>
          <w:rFonts w:ascii="Arial" w:hAnsi="Arial" w:cs="Arial"/>
          <w:color w:val="000000"/>
          <w:sz w:val="14"/>
          <w:szCs w:val="14"/>
        </w:rPr>
        <w:t xml:space="preserve">Після збору не зберігайте </w:t>
      </w:r>
      <w:r>
        <w:rPr>
          <w:rFonts w:ascii="Arial" w:hAnsi="Arial" w:cs="Arial"/>
          <w:color w:val="000000"/>
          <w:sz w:val="14"/>
          <w:szCs w:val="14"/>
          <w:lang w:val="uk-UA"/>
        </w:rPr>
        <w:t>цереброспінальну рідину</w:t>
      </w:r>
      <w:r>
        <w:rPr>
          <w:rFonts w:ascii="Arial" w:hAnsi="Arial" w:cs="Arial"/>
          <w:color w:val="000000"/>
          <w:sz w:val="14"/>
          <w:szCs w:val="14"/>
        </w:rPr>
        <w:t xml:space="preserve"> при кімнатній температурі довше 4 годин. Транспортування </w:t>
      </w:r>
      <w:r>
        <w:rPr>
          <w:rFonts w:ascii="Arial" w:hAnsi="Arial" w:cs="Arial"/>
          <w:color w:val="000000"/>
          <w:sz w:val="14"/>
          <w:szCs w:val="14"/>
          <w:lang w:val="uk-UA"/>
        </w:rPr>
        <w:t>цереброспінальної рідини</w:t>
      </w:r>
      <w:r>
        <w:rPr>
          <w:rFonts w:ascii="Arial" w:hAnsi="Arial" w:cs="Arial"/>
          <w:color w:val="000000"/>
          <w:sz w:val="14"/>
          <w:szCs w:val="14"/>
        </w:rPr>
        <w:t xml:space="preserve"> має відповідати державним або місцевим нормам.</w:t>
      </w:r>
    </w:p>
    <w:p w14:paraId="21B539EA" w14:textId="77777777" w:rsidR="00FA16A1" w:rsidRPr="00A67276" w:rsidRDefault="00FA16A1" w:rsidP="004C545E">
      <w:pPr>
        <w:suppressAutoHyphens/>
        <w:autoSpaceDN w:val="0"/>
        <w:spacing w:after="0" w:line="240" w:lineRule="auto"/>
        <w:jc w:val="both"/>
        <w:textAlignment w:val="baseline"/>
        <w:rPr>
          <w:rFonts w:ascii="Arial" w:eastAsia="Tahoma" w:hAnsi="Arial" w:cs="Liberation Sans"/>
          <w:b/>
          <w:bCs/>
          <w:color w:val="000000"/>
          <w:kern w:val="3"/>
          <w:sz w:val="20"/>
          <w:szCs w:val="20"/>
          <w:lang w:eastAsia="zh-CN" w:bidi="hi-IN"/>
        </w:rPr>
      </w:pPr>
    </w:p>
    <w:p w14:paraId="6D7E35B0" w14:textId="77777777" w:rsidR="00511261" w:rsidRPr="00B4448D" w:rsidRDefault="00511261" w:rsidP="00511261">
      <w:pPr>
        <w:suppressAutoHyphens/>
        <w:autoSpaceDN w:val="0"/>
        <w:spacing w:after="0" w:line="240" w:lineRule="auto"/>
        <w:jc w:val="both"/>
        <w:textAlignment w:val="baseline"/>
        <w:rPr>
          <w:rFonts w:ascii="Arial" w:eastAsia="Tahoma" w:hAnsi="Arial" w:cs="Liberation Sans"/>
          <w:b/>
          <w:bCs/>
          <w:color w:val="000000"/>
          <w:kern w:val="3"/>
          <w:sz w:val="20"/>
          <w:szCs w:val="20"/>
          <w:lang w:val="uk-UA" w:eastAsia="zh-CN" w:bidi="hi-IN"/>
        </w:rPr>
      </w:pPr>
      <w:r>
        <w:rPr>
          <w:rFonts w:ascii="Arial" w:eastAsia="Tahoma" w:hAnsi="Arial" w:cs="Liberation Sans"/>
          <w:b/>
          <w:bCs/>
          <w:color w:val="000000"/>
          <w:kern w:val="3"/>
          <w:sz w:val="20"/>
          <w:szCs w:val="20"/>
          <w:lang w:val="uk-UA" w:eastAsia="zh-CN" w:bidi="hi-IN"/>
        </w:rPr>
        <w:t>Протокол</w:t>
      </w:r>
    </w:p>
    <w:p w14:paraId="1DDE9A8C" w14:textId="2D2BE678" w:rsidR="00511261" w:rsidRPr="00B4448D" w:rsidRDefault="00511261" w:rsidP="00511261">
      <w:pPr>
        <w:spacing w:before="115" w:after="0" w:line="240" w:lineRule="auto"/>
        <w:ind w:right="236"/>
        <w:jc w:val="both"/>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uk-UA" w:eastAsia="ru-RU"/>
        </w:rPr>
        <w:t xml:space="preserve">Виділення ДНК: </w:t>
      </w:r>
      <w:r w:rsidRPr="00B4448D">
        <w:rPr>
          <w:rFonts w:ascii="Arial" w:eastAsia="Times New Roman" w:hAnsi="Arial" w:cs="Arial"/>
          <w:color w:val="000000"/>
          <w:sz w:val="14"/>
          <w:szCs w:val="14"/>
          <w:lang w:val="uk-UA" w:eastAsia="ru-RU"/>
        </w:rPr>
        <w:t xml:space="preserve">Для виділення ДНК збудника </w:t>
      </w:r>
      <w:r>
        <w:rPr>
          <w:rFonts w:ascii="Arial" w:eastAsia="Times New Roman" w:hAnsi="Arial" w:cs="Arial"/>
          <w:color w:val="000000"/>
          <w:sz w:val="14"/>
          <w:szCs w:val="14"/>
          <w:lang w:val="uk-UA" w:eastAsia="ru-RU"/>
        </w:rPr>
        <w:t>зі зразків цереброспінальної рідини</w:t>
      </w:r>
      <w:r w:rsidRPr="00B4448D">
        <w:rPr>
          <w:rFonts w:ascii="Arial" w:eastAsia="Times New Roman" w:hAnsi="Arial" w:cs="Arial"/>
          <w:color w:val="000000"/>
          <w:sz w:val="14"/>
          <w:szCs w:val="14"/>
          <w:lang w:val="uk-UA" w:eastAsia="ru-RU"/>
        </w:rPr>
        <w:t xml:space="preserve"> слід використовувати набір </w:t>
      </w:r>
      <w:r w:rsidRPr="00A67276">
        <w:rPr>
          <w:rFonts w:ascii="Arial" w:eastAsia="Tahoma" w:hAnsi="Arial" w:cs="Arial"/>
          <w:color w:val="000000"/>
          <w:kern w:val="3"/>
          <w:sz w:val="14"/>
          <w:szCs w:val="14"/>
          <w:lang w:eastAsia="zh-CN"/>
        </w:rPr>
        <w:t>RevoDx</w:t>
      </w:r>
      <w:r w:rsidRPr="00B4448D">
        <w:rPr>
          <w:rFonts w:ascii="Arial" w:eastAsia="Tahoma" w:hAnsi="Arial" w:cs="Arial"/>
          <w:color w:val="000000"/>
          <w:kern w:val="3"/>
          <w:sz w:val="14"/>
          <w:szCs w:val="14"/>
          <w:lang w:val="uk-UA" w:eastAsia="zh-CN"/>
        </w:rPr>
        <w:t xml:space="preserve"> </w:t>
      </w:r>
      <w:r w:rsidRPr="00A67276">
        <w:rPr>
          <w:rFonts w:ascii="Arial" w:eastAsia="Tahoma" w:hAnsi="Arial" w:cs="Arial"/>
          <w:color w:val="000000"/>
          <w:kern w:val="3"/>
          <w:sz w:val="14"/>
          <w:szCs w:val="14"/>
          <w:lang w:eastAsia="zh-CN"/>
        </w:rPr>
        <w:t>DNA</w:t>
      </w:r>
      <w:r w:rsidRPr="00B4448D">
        <w:rPr>
          <w:rFonts w:ascii="Arial" w:eastAsia="Tahoma" w:hAnsi="Arial" w:cs="Arial"/>
          <w:color w:val="000000"/>
          <w:kern w:val="3"/>
          <w:sz w:val="14"/>
          <w:szCs w:val="14"/>
          <w:lang w:val="uk-UA" w:eastAsia="zh-CN"/>
        </w:rPr>
        <w:t xml:space="preserve"> </w:t>
      </w:r>
      <w:r w:rsidRPr="00A67276">
        <w:rPr>
          <w:rFonts w:ascii="Arial" w:eastAsia="Tahoma" w:hAnsi="Arial" w:cs="Arial"/>
          <w:color w:val="000000"/>
          <w:kern w:val="3"/>
          <w:sz w:val="14"/>
          <w:szCs w:val="14"/>
          <w:lang w:eastAsia="zh-CN"/>
        </w:rPr>
        <w:t>Purification</w:t>
      </w:r>
      <w:r w:rsidRPr="00B4448D">
        <w:rPr>
          <w:rFonts w:ascii="Arial" w:eastAsia="Tahoma" w:hAnsi="Arial" w:cs="Arial"/>
          <w:color w:val="000000"/>
          <w:kern w:val="3"/>
          <w:sz w:val="14"/>
          <w:szCs w:val="14"/>
          <w:lang w:val="uk-UA" w:eastAsia="zh-CN"/>
        </w:rPr>
        <w:t xml:space="preserve"> </w:t>
      </w:r>
      <w:r w:rsidRPr="00A67276">
        <w:rPr>
          <w:rFonts w:ascii="Arial" w:eastAsia="Tahoma" w:hAnsi="Arial" w:cs="Arial"/>
          <w:color w:val="000000"/>
          <w:kern w:val="3"/>
          <w:sz w:val="14"/>
          <w:szCs w:val="14"/>
          <w:lang w:eastAsia="zh-CN"/>
        </w:rPr>
        <w:t>Kit</w:t>
      </w:r>
      <w:r w:rsidRPr="00B4448D">
        <w:rPr>
          <w:rFonts w:ascii="Arial" w:eastAsia="Tahoma" w:hAnsi="Arial" w:cs="Arial"/>
          <w:color w:val="000000"/>
          <w:kern w:val="3"/>
          <w:sz w:val="14"/>
          <w:szCs w:val="14"/>
          <w:lang w:val="uk-UA" w:eastAsia="zh-CN"/>
        </w:rPr>
        <w:t xml:space="preserve"> </w:t>
      </w:r>
      <w:r w:rsidRPr="00A67276">
        <w:rPr>
          <w:rFonts w:ascii="Arial" w:eastAsia="Tahoma" w:hAnsi="Arial" w:cs="Arial"/>
          <w:color w:val="000000"/>
          <w:kern w:val="3"/>
          <w:sz w:val="14"/>
          <w:szCs w:val="14"/>
          <w:lang w:eastAsia="zh-CN"/>
        </w:rPr>
        <w:t>from</w:t>
      </w:r>
      <w:r w:rsidRPr="00B4448D">
        <w:rPr>
          <w:rFonts w:ascii="Arial" w:eastAsia="Tahoma" w:hAnsi="Arial" w:cs="Arial"/>
          <w:color w:val="000000"/>
          <w:kern w:val="3"/>
          <w:sz w:val="14"/>
          <w:szCs w:val="14"/>
          <w:lang w:val="uk-UA" w:eastAsia="zh-CN"/>
        </w:rPr>
        <w:t xml:space="preserve"> </w:t>
      </w:r>
      <w:r w:rsidRPr="00A67276">
        <w:rPr>
          <w:rFonts w:ascii="Arial" w:eastAsia="Tahoma" w:hAnsi="Arial" w:cs="Arial"/>
          <w:color w:val="000000"/>
          <w:kern w:val="3"/>
          <w:sz w:val="14"/>
          <w:szCs w:val="14"/>
          <w:lang w:eastAsia="zh-CN"/>
        </w:rPr>
        <w:t>Bacteria</w:t>
      </w:r>
      <w:r>
        <w:rPr>
          <w:rFonts w:ascii="Arial" w:eastAsia="Tahoma" w:hAnsi="Arial" w:cs="Arial"/>
          <w:color w:val="000000"/>
          <w:kern w:val="3"/>
          <w:sz w:val="14"/>
          <w:szCs w:val="14"/>
          <w:lang w:val="uk-UA" w:eastAsia="zh-CN"/>
        </w:rPr>
        <w:t xml:space="preserve">. </w:t>
      </w:r>
      <w:r w:rsidRPr="00511261">
        <w:rPr>
          <w:rFonts w:ascii="Arial" w:eastAsia="Times New Roman" w:hAnsi="Arial" w:cs="Arial"/>
          <w:color w:val="000000"/>
          <w:sz w:val="14"/>
          <w:szCs w:val="14"/>
          <w:lang w:val="uk-UA" w:eastAsia="ru-RU"/>
        </w:rPr>
        <w:t xml:space="preserve">Використання інших реагентів може негативно вплинути на характеристики набору. </w:t>
      </w:r>
      <w:r w:rsidRPr="00B4448D">
        <w:rPr>
          <w:rFonts w:ascii="Arial" w:eastAsia="Times New Roman" w:hAnsi="Arial" w:cs="Arial"/>
          <w:color w:val="000000"/>
          <w:sz w:val="14"/>
          <w:szCs w:val="14"/>
          <w:lang w:val="ru-RU" w:eastAsia="ru-RU"/>
        </w:rPr>
        <w:t>Будь ласка, дотримуйтесь інструкцій виробника обраного набору для виділення НК. В ідеалі операції повинні проводитися в трьох окремих зонах (для виділення ДНК/РНК, приготування реагентів для ПЛР, ампліфікації), щоб запобігти контамінації.</w:t>
      </w:r>
    </w:p>
    <w:p w14:paraId="7FDBBF34" w14:textId="77777777" w:rsidR="00511261" w:rsidRPr="00B4448D" w:rsidRDefault="00511261" w:rsidP="00511261">
      <w:pPr>
        <w:spacing w:before="109" w:after="0" w:line="240" w:lineRule="auto"/>
        <w:jc w:val="both"/>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 xml:space="preserve">Внутрішній контроль: </w:t>
      </w:r>
      <w:r w:rsidRPr="00B4448D">
        <w:rPr>
          <w:rFonts w:ascii="Arial" w:eastAsia="Times New Roman" w:hAnsi="Arial" w:cs="Arial"/>
          <w:color w:val="202020"/>
          <w:sz w:val="14"/>
          <w:szCs w:val="14"/>
          <w:lang w:val="ru-RU" w:eastAsia="ru-RU"/>
        </w:rPr>
        <w:t>Внутрішній контроль (ВК), мішенню якого є РНКаза Р людини, потрібен для підтвердження потраплення виділеної ДНК у реакційні пробірки. Внутрішній контроль використовується для моніторингу ефективності етапу екстракції ДНК, а також для перевірки будь-якого інгібування ПЛР.</w:t>
      </w:r>
    </w:p>
    <w:p w14:paraId="2C431FA2" w14:textId="77777777" w:rsidR="00511261" w:rsidRPr="00B4448D" w:rsidRDefault="00511261" w:rsidP="00511261">
      <w:pPr>
        <w:autoSpaceDE w:val="0"/>
        <w:autoSpaceDN w:val="0"/>
        <w:spacing w:before="113" w:after="113" w:line="240" w:lineRule="auto"/>
        <w:jc w:val="both"/>
        <w:rPr>
          <w:rFonts w:ascii="Arial" w:eastAsia="SimSun" w:hAnsi="Arial" w:cs="Arial"/>
          <w:color w:val="000000"/>
          <w:kern w:val="3"/>
          <w:sz w:val="14"/>
          <w:szCs w:val="14"/>
          <w:lang w:val="ru-RU" w:eastAsia="zh-CN"/>
        </w:rPr>
      </w:pPr>
      <w:r w:rsidRPr="00B4448D">
        <w:rPr>
          <w:rFonts w:ascii="Arial" w:eastAsia="Times New Roman" w:hAnsi="Arial" w:cs="Arial"/>
          <w:b/>
          <w:bCs/>
          <w:color w:val="000000"/>
          <w:sz w:val="14"/>
          <w:szCs w:val="14"/>
          <w:lang w:val="ru-RU" w:eastAsia="ru-RU"/>
        </w:rPr>
        <w:t xml:space="preserve">Позитивний контроль: </w:t>
      </w:r>
      <w:r w:rsidRPr="00B4448D">
        <w:rPr>
          <w:rFonts w:ascii="Arial" w:eastAsia="Times New Roman" w:hAnsi="Arial" w:cs="Arial"/>
          <w:color w:val="000000"/>
          <w:sz w:val="14"/>
          <w:szCs w:val="14"/>
          <w:lang w:val="ru-RU" w:eastAsia="ru-RU"/>
        </w:rPr>
        <w:t xml:space="preserve">Значення Ct позитивного </w:t>
      </w:r>
      <w:r w:rsidRPr="00B4448D">
        <w:rPr>
          <w:rFonts w:ascii="Arial" w:eastAsia="Times New Roman" w:hAnsi="Arial" w:cs="Arial"/>
          <w:color w:val="202020"/>
          <w:sz w:val="14"/>
          <w:szCs w:val="14"/>
          <w:lang w:val="ru-RU" w:eastAsia="ru-RU"/>
        </w:rPr>
        <w:t>контролю має дорівнювати 2</w:t>
      </w:r>
      <w:r>
        <w:rPr>
          <w:rFonts w:ascii="Arial" w:eastAsia="Times New Roman" w:hAnsi="Arial" w:cs="Arial"/>
          <w:color w:val="202020"/>
          <w:sz w:val="14"/>
          <w:szCs w:val="14"/>
          <w:lang w:val="uk-UA" w:eastAsia="ru-RU"/>
        </w:rPr>
        <w:t>8</w:t>
      </w:r>
      <w:r w:rsidRPr="00B4448D">
        <w:rPr>
          <w:rFonts w:ascii="Arial" w:eastAsia="Times New Roman" w:hAnsi="Arial" w:cs="Arial"/>
          <w:color w:val="202020"/>
          <w:sz w:val="14"/>
          <w:szCs w:val="14"/>
          <w:lang w:val="ru-RU" w:eastAsia="ru-RU"/>
        </w:rPr>
        <w:t xml:space="preserve"> ± 4, інші значення вказують на наявність проблем.</w:t>
      </w:r>
    </w:p>
    <w:p w14:paraId="6B166CD1" w14:textId="77777777" w:rsidR="006353E8" w:rsidRPr="00A67276" w:rsidRDefault="006353E8" w:rsidP="004C545E">
      <w:pPr>
        <w:suppressAutoHyphens/>
        <w:autoSpaceDN w:val="0"/>
        <w:spacing w:after="0" w:line="240" w:lineRule="auto"/>
        <w:jc w:val="both"/>
        <w:textAlignment w:val="baseline"/>
        <w:rPr>
          <w:rFonts w:ascii="Arial" w:eastAsia="Tahoma" w:hAnsi="Arial" w:cs="Liberation Sans"/>
          <w:b/>
          <w:color w:val="000000"/>
          <w:kern w:val="3"/>
          <w:sz w:val="16"/>
          <w:szCs w:val="16"/>
          <w:lang w:val="ru-RU" w:eastAsia="zh-CN" w:bidi="hi-IN"/>
        </w:rPr>
      </w:pPr>
    </w:p>
    <w:p w14:paraId="7FBD78A0" w14:textId="77777777" w:rsidR="00AB127B" w:rsidRPr="00B4448D" w:rsidRDefault="00AB127B" w:rsidP="00AB127B">
      <w:pPr>
        <w:suppressAutoHyphens/>
        <w:autoSpaceDN w:val="0"/>
        <w:spacing w:after="0" w:line="240" w:lineRule="auto"/>
        <w:jc w:val="both"/>
        <w:textAlignment w:val="baseline"/>
        <w:rPr>
          <w:rFonts w:ascii="Arial" w:eastAsia="Tahoma" w:hAnsi="Arial" w:cs="Liberation Sans"/>
          <w:b/>
          <w:color w:val="000000"/>
          <w:kern w:val="3"/>
          <w:sz w:val="16"/>
          <w:szCs w:val="16"/>
          <w:lang w:val="uk-UA" w:eastAsia="zh-CN" w:bidi="hi-IN"/>
        </w:rPr>
      </w:pPr>
      <w:r>
        <w:rPr>
          <w:rFonts w:ascii="Arial" w:eastAsia="Tahoma" w:hAnsi="Arial" w:cs="Liberation Sans"/>
          <w:b/>
          <w:color w:val="000000"/>
          <w:kern w:val="3"/>
          <w:sz w:val="16"/>
          <w:szCs w:val="16"/>
          <w:lang w:val="uk-UA" w:eastAsia="zh-CN" w:bidi="hi-IN"/>
        </w:rPr>
        <w:t>Протокол ПЛР</w:t>
      </w:r>
    </w:p>
    <w:p w14:paraId="22C9970D" w14:textId="5E6353FE" w:rsidR="00AB127B" w:rsidRDefault="00AB127B" w:rsidP="00AB127B">
      <w:pPr>
        <w:pStyle w:val="ListParagraph"/>
        <w:widowControl w:val="0"/>
        <w:numPr>
          <w:ilvl w:val="0"/>
          <w:numId w:val="8"/>
        </w:numPr>
        <w:tabs>
          <w:tab w:val="left" w:pos="284"/>
        </w:tabs>
        <w:autoSpaceDE w:val="0"/>
        <w:autoSpaceDN w:val="0"/>
        <w:spacing w:before="60" w:after="0" w:line="240" w:lineRule="auto"/>
        <w:ind w:left="0" w:firstLine="0"/>
        <w:jc w:val="both"/>
        <w:rPr>
          <w:rFonts w:ascii="Arial" w:eastAsia="SimSun" w:hAnsi="Arial" w:cs="Arial"/>
          <w:color w:val="000000"/>
          <w:kern w:val="3"/>
          <w:sz w:val="14"/>
          <w:szCs w:val="14"/>
          <w:lang w:val="ru-RU" w:eastAsia="zh-CN"/>
        </w:rPr>
      </w:pPr>
      <w:r w:rsidRPr="00AB127B">
        <w:rPr>
          <w:rFonts w:ascii="Arial" w:eastAsia="SimSun" w:hAnsi="Arial" w:cs="Arial"/>
          <w:color w:val="000000"/>
          <w:kern w:val="3"/>
          <w:sz w:val="14"/>
          <w:szCs w:val="14"/>
          <w:lang w:val="uk-UA" w:eastAsia="zh-CN"/>
        </w:rPr>
        <w:t>Розмороз</w:t>
      </w:r>
      <w:r w:rsidRPr="00B4448D">
        <w:rPr>
          <w:rFonts w:ascii="Arial" w:eastAsia="SimSun" w:hAnsi="Arial" w:cs="Arial"/>
          <w:color w:val="000000"/>
          <w:kern w:val="3"/>
          <w:sz w:val="14"/>
          <w:szCs w:val="14"/>
          <w:lang w:val="uk-UA" w:eastAsia="zh-CN"/>
        </w:rPr>
        <w:t>ьте</w:t>
      </w:r>
      <w:r w:rsidRPr="00AB127B">
        <w:rPr>
          <w:rFonts w:ascii="Arial" w:eastAsia="SimSun" w:hAnsi="Arial" w:cs="Arial"/>
          <w:color w:val="000000"/>
          <w:kern w:val="3"/>
          <w:sz w:val="14"/>
          <w:szCs w:val="14"/>
          <w:lang w:val="uk-UA" w:eastAsia="zh-CN"/>
        </w:rPr>
        <w:t xml:space="preserve"> всі компоненти при кімнатній температурі</w:t>
      </w:r>
      <w:r>
        <w:rPr>
          <w:rFonts w:ascii="Arial" w:eastAsia="SimSun" w:hAnsi="Arial" w:cs="Arial"/>
          <w:color w:val="000000"/>
          <w:kern w:val="3"/>
          <w:sz w:val="14"/>
          <w:szCs w:val="14"/>
          <w:lang w:val="uk-UA" w:eastAsia="zh-CN"/>
        </w:rPr>
        <w:t xml:space="preserve">, окрім </w:t>
      </w:r>
      <w:r>
        <w:rPr>
          <w:rFonts w:ascii="Arial" w:eastAsia="SimSun" w:hAnsi="Arial" w:cs="Arial"/>
          <w:color w:val="000000"/>
          <w:kern w:val="3"/>
          <w:sz w:val="14"/>
          <w:szCs w:val="14"/>
          <w:lang w:val="en-US" w:eastAsia="zh-CN"/>
        </w:rPr>
        <w:t>ME</w:t>
      </w:r>
      <w:r w:rsidRPr="00AB127B">
        <w:rPr>
          <w:rFonts w:ascii="Arial" w:eastAsia="SimSun" w:hAnsi="Arial" w:cs="Arial"/>
          <w:color w:val="000000"/>
          <w:kern w:val="3"/>
          <w:sz w:val="14"/>
          <w:szCs w:val="14"/>
          <w:lang w:val="uk-UA" w:eastAsia="zh-CN"/>
        </w:rPr>
        <w:t xml:space="preserve"> </w:t>
      </w:r>
      <w:r w:rsidRPr="00252D5C">
        <w:rPr>
          <w:rFonts w:ascii="Arial" w:eastAsia="SimSun" w:hAnsi="Arial" w:cs="Arial"/>
          <w:color w:val="000000"/>
          <w:kern w:val="3"/>
          <w:sz w:val="14"/>
          <w:szCs w:val="14"/>
          <w:lang w:val="en-US" w:eastAsia="zh-CN"/>
        </w:rPr>
        <w:t>Enzyme</w:t>
      </w:r>
      <w:r w:rsidRPr="00AB127B">
        <w:rPr>
          <w:rFonts w:ascii="Arial" w:eastAsia="SimSun" w:hAnsi="Arial" w:cs="Arial"/>
          <w:color w:val="000000"/>
          <w:kern w:val="3"/>
          <w:sz w:val="14"/>
          <w:szCs w:val="14"/>
          <w:lang w:val="uk-UA" w:eastAsia="zh-CN"/>
        </w:rPr>
        <w:t xml:space="preserve"> </w:t>
      </w:r>
      <w:r w:rsidRPr="00252D5C">
        <w:rPr>
          <w:rFonts w:ascii="Arial" w:eastAsia="SimSun" w:hAnsi="Arial" w:cs="Arial"/>
          <w:color w:val="000000"/>
          <w:kern w:val="3"/>
          <w:sz w:val="14"/>
          <w:szCs w:val="14"/>
          <w:lang w:val="en-US" w:eastAsia="zh-CN"/>
        </w:rPr>
        <w:t>Mix</w:t>
      </w:r>
      <w:r w:rsidRPr="00AB127B">
        <w:rPr>
          <w:rFonts w:ascii="Arial" w:eastAsia="SimSun" w:hAnsi="Arial" w:cs="Arial"/>
          <w:color w:val="000000"/>
          <w:kern w:val="3"/>
          <w:sz w:val="14"/>
          <w:szCs w:val="14"/>
          <w:lang w:val="uk-UA" w:eastAsia="zh-CN"/>
        </w:rPr>
        <w:t xml:space="preserve"> 1 </w:t>
      </w:r>
      <w:r>
        <w:rPr>
          <w:rFonts w:ascii="Arial" w:eastAsia="SimSun" w:hAnsi="Arial" w:cs="Arial"/>
          <w:color w:val="000000"/>
          <w:kern w:val="3"/>
          <w:sz w:val="14"/>
          <w:szCs w:val="14"/>
          <w:lang w:val="uk-UA" w:eastAsia="zh-CN"/>
        </w:rPr>
        <w:t>та</w:t>
      </w:r>
      <w:r w:rsidRPr="00AB127B">
        <w:rPr>
          <w:rFonts w:ascii="Arial" w:eastAsia="SimSun" w:hAnsi="Arial" w:cs="Arial"/>
          <w:color w:val="000000"/>
          <w:kern w:val="3"/>
          <w:sz w:val="14"/>
          <w:szCs w:val="14"/>
          <w:lang w:val="uk-UA" w:eastAsia="zh-CN"/>
        </w:rPr>
        <w:t xml:space="preserve"> 2. </w:t>
      </w:r>
      <w:r>
        <w:rPr>
          <w:rFonts w:ascii="Arial" w:eastAsia="SimSun" w:hAnsi="Arial" w:cs="Arial"/>
          <w:color w:val="000000"/>
          <w:kern w:val="3"/>
          <w:sz w:val="14"/>
          <w:szCs w:val="14"/>
          <w:lang w:val="uk-UA" w:eastAsia="zh-CN"/>
        </w:rPr>
        <w:t>Покладіть</w:t>
      </w:r>
      <w:r w:rsidRPr="00AB127B">
        <w:rPr>
          <w:rFonts w:ascii="Arial" w:eastAsia="SimSun" w:hAnsi="Arial" w:cs="Arial"/>
          <w:color w:val="000000"/>
          <w:kern w:val="3"/>
          <w:sz w:val="14"/>
          <w:szCs w:val="14"/>
          <w:lang w:val="uk-UA" w:eastAsia="zh-CN"/>
        </w:rPr>
        <w:t xml:space="preserve"> </w:t>
      </w:r>
      <w:r>
        <w:rPr>
          <w:rFonts w:ascii="Arial" w:eastAsia="SimSun" w:hAnsi="Arial" w:cs="Arial"/>
          <w:color w:val="000000"/>
          <w:kern w:val="3"/>
          <w:sz w:val="14"/>
          <w:szCs w:val="14"/>
          <w:lang w:val="uk-UA" w:eastAsia="zh-CN"/>
        </w:rPr>
        <w:t xml:space="preserve">копнонент </w:t>
      </w:r>
      <w:r>
        <w:rPr>
          <w:rFonts w:ascii="Arial" w:eastAsia="SimSun" w:hAnsi="Arial" w:cs="Arial"/>
          <w:color w:val="000000"/>
          <w:kern w:val="3"/>
          <w:sz w:val="14"/>
          <w:szCs w:val="14"/>
          <w:lang w:val="en-US" w:eastAsia="zh-CN"/>
        </w:rPr>
        <w:t>ME</w:t>
      </w:r>
      <w:r w:rsidRPr="00AB127B">
        <w:rPr>
          <w:rFonts w:ascii="Arial" w:eastAsia="SimSun" w:hAnsi="Arial" w:cs="Arial"/>
          <w:color w:val="000000"/>
          <w:kern w:val="3"/>
          <w:sz w:val="14"/>
          <w:szCs w:val="14"/>
          <w:lang w:val="uk-UA" w:eastAsia="zh-CN"/>
        </w:rPr>
        <w:t xml:space="preserve"> </w:t>
      </w:r>
      <w:r w:rsidRPr="00252D5C">
        <w:rPr>
          <w:rFonts w:ascii="Arial" w:eastAsia="SimSun" w:hAnsi="Arial" w:cs="Arial"/>
          <w:color w:val="000000"/>
          <w:kern w:val="3"/>
          <w:sz w:val="14"/>
          <w:szCs w:val="14"/>
          <w:lang w:val="en-US" w:eastAsia="zh-CN"/>
        </w:rPr>
        <w:t>Enzyme</w:t>
      </w:r>
      <w:r w:rsidRPr="00AB127B">
        <w:rPr>
          <w:rFonts w:ascii="Arial" w:eastAsia="SimSun" w:hAnsi="Arial" w:cs="Arial"/>
          <w:color w:val="000000"/>
          <w:kern w:val="3"/>
          <w:sz w:val="14"/>
          <w:szCs w:val="14"/>
          <w:lang w:val="uk-UA" w:eastAsia="zh-CN"/>
        </w:rPr>
        <w:t xml:space="preserve"> </w:t>
      </w:r>
      <w:r w:rsidRPr="00252D5C">
        <w:rPr>
          <w:rFonts w:ascii="Arial" w:eastAsia="SimSun" w:hAnsi="Arial" w:cs="Arial"/>
          <w:color w:val="000000"/>
          <w:kern w:val="3"/>
          <w:sz w:val="14"/>
          <w:szCs w:val="14"/>
          <w:lang w:val="en-US" w:eastAsia="zh-CN"/>
        </w:rPr>
        <w:t>Mix</w:t>
      </w:r>
      <w:r>
        <w:rPr>
          <w:rFonts w:ascii="Arial" w:eastAsia="SimSun" w:hAnsi="Arial" w:cs="Arial"/>
          <w:color w:val="000000"/>
          <w:kern w:val="3"/>
          <w:sz w:val="14"/>
          <w:szCs w:val="14"/>
          <w:lang w:val="uk-UA" w:eastAsia="zh-CN"/>
        </w:rPr>
        <w:t xml:space="preserve"> 1-2 на лід</w:t>
      </w:r>
      <w:r w:rsidRPr="00AB127B">
        <w:rPr>
          <w:rFonts w:ascii="Arial" w:eastAsia="SimSun" w:hAnsi="Arial" w:cs="Arial"/>
          <w:color w:val="000000"/>
          <w:kern w:val="3"/>
          <w:sz w:val="14"/>
          <w:szCs w:val="14"/>
          <w:lang w:val="uk-UA" w:eastAsia="zh-CN"/>
        </w:rPr>
        <w:t xml:space="preserve">. </w:t>
      </w:r>
      <w:r w:rsidRPr="00A67276">
        <w:rPr>
          <w:rFonts w:ascii="Arial" w:eastAsia="SimSun" w:hAnsi="Arial" w:cs="Arial"/>
          <w:color w:val="000000"/>
          <w:kern w:val="3"/>
          <w:sz w:val="14"/>
          <w:szCs w:val="14"/>
          <w:lang w:val="uk-UA" w:eastAsia="zh-CN"/>
        </w:rPr>
        <w:t xml:space="preserve">Ретельно перемішайте кожен компонент, потім </w:t>
      </w:r>
      <w:r w:rsidRPr="00B4448D">
        <w:rPr>
          <w:rFonts w:ascii="Arial" w:eastAsia="SimSun" w:hAnsi="Arial" w:cs="Arial"/>
          <w:color w:val="000000"/>
          <w:kern w:val="3"/>
          <w:sz w:val="14"/>
          <w:szCs w:val="14"/>
          <w:lang w:val="uk-UA" w:eastAsia="zh-CN"/>
        </w:rPr>
        <w:t>осадіть краплі короткочасним центрифугуванням</w:t>
      </w:r>
      <w:r w:rsidRPr="00A67276">
        <w:rPr>
          <w:rFonts w:ascii="Arial" w:eastAsia="SimSun" w:hAnsi="Arial" w:cs="Arial"/>
          <w:color w:val="000000"/>
          <w:kern w:val="3"/>
          <w:sz w:val="14"/>
          <w:szCs w:val="14"/>
          <w:lang w:val="uk-UA" w:eastAsia="zh-CN"/>
        </w:rPr>
        <w:t xml:space="preserve">. </w:t>
      </w:r>
      <w:r w:rsidRPr="00B4448D">
        <w:rPr>
          <w:rFonts w:ascii="Arial" w:eastAsia="SimSun" w:hAnsi="Arial" w:cs="Arial"/>
          <w:color w:val="000000"/>
          <w:kern w:val="3"/>
          <w:sz w:val="14"/>
          <w:szCs w:val="14"/>
          <w:lang w:val="ru-RU" w:eastAsia="zh-CN"/>
        </w:rPr>
        <w:t xml:space="preserve">Перенесіть усі реагенти на лід або </w:t>
      </w:r>
      <w:r w:rsidRPr="00B4448D">
        <w:rPr>
          <w:rFonts w:ascii="Arial" w:eastAsia="SimSun" w:hAnsi="Arial" w:cs="Arial"/>
          <w:color w:val="000000"/>
          <w:kern w:val="3"/>
          <w:sz w:val="14"/>
          <w:szCs w:val="14"/>
          <w:lang w:val="ru-RU" w:eastAsia="zh-CN"/>
        </w:rPr>
        <w:lastRenderedPageBreak/>
        <w:t xml:space="preserve">охолоджуючий блок. </w:t>
      </w:r>
    </w:p>
    <w:p w14:paraId="2AB48A31" w14:textId="6308CFD7" w:rsidR="00AB127B" w:rsidRPr="00806AB4" w:rsidRDefault="00AB127B" w:rsidP="00AB127B">
      <w:pPr>
        <w:pStyle w:val="ListParagraph"/>
        <w:widowControl w:val="0"/>
        <w:numPr>
          <w:ilvl w:val="0"/>
          <w:numId w:val="8"/>
        </w:numPr>
        <w:tabs>
          <w:tab w:val="left" w:pos="284"/>
        </w:tabs>
        <w:autoSpaceDE w:val="0"/>
        <w:autoSpaceDN w:val="0"/>
        <w:spacing w:before="60" w:after="0" w:line="240" w:lineRule="auto"/>
        <w:ind w:left="0" w:firstLine="0"/>
        <w:jc w:val="both"/>
        <w:rPr>
          <w:rFonts w:ascii="Arial" w:eastAsia="SimSun" w:hAnsi="Arial" w:cs="Arial"/>
          <w:color w:val="000000"/>
          <w:kern w:val="3"/>
          <w:sz w:val="14"/>
          <w:szCs w:val="14"/>
          <w:lang w:val="ru-RU" w:eastAsia="zh-CN"/>
        </w:rPr>
      </w:pPr>
      <w:r w:rsidRPr="00806AB4">
        <w:rPr>
          <w:rFonts w:ascii="Arial" w:hAnsi="Arial" w:cs="Arial"/>
          <w:color w:val="000000"/>
          <w:sz w:val="14"/>
          <w:szCs w:val="14"/>
        </w:rPr>
        <w:t xml:space="preserve">Кінцевий об’єм реакційної суміші (Master Mix) отримується шляхом множення окремих реакційних об’ємів </w:t>
      </w:r>
      <w:r>
        <w:rPr>
          <w:rFonts w:ascii="Arial" w:eastAsia="SimSun" w:hAnsi="Arial" w:cs="Arial"/>
          <w:color w:val="000000"/>
          <w:kern w:val="3"/>
          <w:sz w:val="14"/>
          <w:szCs w:val="14"/>
          <w:lang w:val="en-US" w:eastAsia="zh-CN"/>
        </w:rPr>
        <w:t>ME</w:t>
      </w:r>
      <w:r w:rsidRPr="00AB127B">
        <w:rPr>
          <w:rFonts w:ascii="Arial" w:eastAsia="SimSun" w:hAnsi="Arial" w:cs="Arial"/>
          <w:color w:val="000000"/>
          <w:kern w:val="3"/>
          <w:sz w:val="14"/>
          <w:szCs w:val="14"/>
          <w:lang w:val="ru-RU" w:eastAsia="zh-CN"/>
        </w:rPr>
        <w:t xml:space="preserve"> </w:t>
      </w:r>
      <w:r w:rsidRPr="00252D5C">
        <w:rPr>
          <w:rFonts w:ascii="Arial" w:eastAsia="SimSun" w:hAnsi="Arial" w:cs="Arial"/>
          <w:bCs/>
          <w:color w:val="000000"/>
          <w:kern w:val="3"/>
          <w:sz w:val="14"/>
          <w:szCs w:val="14"/>
          <w:lang w:val="en-US" w:eastAsia="zh-CN"/>
        </w:rPr>
        <w:t>MM</w:t>
      </w:r>
      <w:r w:rsidRPr="00AB127B">
        <w:rPr>
          <w:rFonts w:ascii="Arial" w:eastAsia="SimSun" w:hAnsi="Arial" w:cs="Arial"/>
          <w:bCs/>
          <w:color w:val="000000"/>
          <w:kern w:val="3"/>
          <w:sz w:val="14"/>
          <w:szCs w:val="14"/>
          <w:lang w:val="ru-RU" w:eastAsia="zh-CN"/>
        </w:rPr>
        <w:t xml:space="preserve"> </w:t>
      </w:r>
      <w:r w:rsidRPr="00806AB4">
        <w:rPr>
          <w:rFonts w:ascii="Arial" w:hAnsi="Arial" w:cs="Arial"/>
          <w:color w:val="000000"/>
          <w:sz w:val="14"/>
          <w:szCs w:val="14"/>
        </w:rPr>
        <w:t xml:space="preserve">та </w:t>
      </w:r>
      <w:r>
        <w:rPr>
          <w:rFonts w:ascii="Arial" w:eastAsia="SimSun" w:hAnsi="Arial" w:cs="Arial"/>
          <w:color w:val="000000"/>
          <w:kern w:val="3"/>
          <w:sz w:val="14"/>
          <w:szCs w:val="14"/>
          <w:lang w:val="en-US" w:eastAsia="zh-CN"/>
        </w:rPr>
        <w:t>ME</w:t>
      </w:r>
      <w:r w:rsidRPr="00AB127B">
        <w:rPr>
          <w:rFonts w:ascii="Arial" w:eastAsia="SimSun" w:hAnsi="Arial" w:cs="Arial"/>
          <w:color w:val="000000"/>
          <w:kern w:val="3"/>
          <w:sz w:val="14"/>
          <w:szCs w:val="14"/>
          <w:lang w:val="ru-RU" w:eastAsia="zh-CN"/>
        </w:rPr>
        <w:t xml:space="preserve"> </w:t>
      </w:r>
      <w:r w:rsidRPr="00252D5C">
        <w:rPr>
          <w:rFonts w:ascii="Arial" w:eastAsia="SimSun" w:hAnsi="Arial" w:cs="Arial"/>
          <w:color w:val="000000"/>
          <w:kern w:val="3"/>
          <w:sz w:val="14"/>
          <w:szCs w:val="14"/>
          <w:lang w:val="en-US" w:eastAsia="zh-CN"/>
        </w:rPr>
        <w:t>Enzyme</w:t>
      </w:r>
      <w:r w:rsidRPr="00AB127B">
        <w:rPr>
          <w:rFonts w:ascii="Arial" w:eastAsia="SimSun" w:hAnsi="Arial" w:cs="Arial"/>
          <w:color w:val="000000"/>
          <w:kern w:val="3"/>
          <w:sz w:val="14"/>
          <w:szCs w:val="14"/>
          <w:lang w:val="ru-RU" w:eastAsia="zh-CN"/>
        </w:rPr>
        <w:t xml:space="preserve"> </w:t>
      </w:r>
      <w:r w:rsidRPr="00252D5C">
        <w:rPr>
          <w:rFonts w:ascii="Arial" w:eastAsia="SimSun" w:hAnsi="Arial" w:cs="Arial"/>
          <w:color w:val="000000"/>
          <w:kern w:val="3"/>
          <w:sz w:val="14"/>
          <w:szCs w:val="14"/>
          <w:lang w:val="en-US" w:eastAsia="zh-CN"/>
        </w:rPr>
        <w:t>Mix</w:t>
      </w:r>
      <w:r w:rsidRPr="00AB127B">
        <w:rPr>
          <w:rFonts w:ascii="Arial" w:eastAsia="SimSun" w:hAnsi="Arial" w:cs="Arial"/>
          <w:color w:val="000000"/>
          <w:kern w:val="3"/>
          <w:sz w:val="14"/>
          <w:szCs w:val="14"/>
          <w:lang w:val="ru-RU" w:eastAsia="zh-CN"/>
        </w:rPr>
        <w:t xml:space="preserve"> 1 </w:t>
      </w:r>
      <w:r>
        <w:rPr>
          <w:rFonts w:ascii="Arial" w:eastAsia="SimSun" w:hAnsi="Arial" w:cs="Arial"/>
          <w:color w:val="000000"/>
          <w:kern w:val="3"/>
          <w:sz w:val="14"/>
          <w:szCs w:val="14"/>
          <w:lang w:val="uk-UA" w:eastAsia="zh-CN"/>
        </w:rPr>
        <w:t xml:space="preserve">або </w:t>
      </w:r>
      <w:r w:rsidRPr="00AB127B">
        <w:rPr>
          <w:rFonts w:ascii="Arial" w:eastAsia="SimSun" w:hAnsi="Arial" w:cs="Arial"/>
          <w:color w:val="000000"/>
          <w:kern w:val="3"/>
          <w:sz w:val="14"/>
          <w:szCs w:val="14"/>
          <w:lang w:val="ru-RU" w:eastAsia="zh-CN"/>
        </w:rPr>
        <w:t>2</w:t>
      </w:r>
      <w:r w:rsidRPr="00AB127B">
        <w:rPr>
          <w:rFonts w:ascii="Arial" w:eastAsia="SimSun" w:hAnsi="Arial" w:cs="Arial"/>
          <w:bCs/>
          <w:color w:val="000000"/>
          <w:kern w:val="3"/>
          <w:sz w:val="14"/>
          <w:szCs w:val="14"/>
          <w:lang w:val="ru-RU" w:eastAsia="zh-CN"/>
        </w:rPr>
        <w:t xml:space="preserve"> </w:t>
      </w:r>
      <w:r w:rsidRPr="00806AB4">
        <w:rPr>
          <w:rFonts w:ascii="Arial" w:hAnsi="Arial" w:cs="Arial"/>
          <w:color w:val="000000"/>
          <w:sz w:val="14"/>
          <w:szCs w:val="14"/>
        </w:rPr>
        <w:t>на загальну кількість зразків (досліджувані клінічні зразки плюс ПКЗ та НКЗ). Для уникнення похибок при розкапуванні рекомендується додати додатковий зразок при підрахунку загальної кількості зразків. </w:t>
      </w:r>
    </w:p>
    <w:p w14:paraId="03D439E3" w14:textId="08FFA18E" w:rsidR="00AB127B" w:rsidRPr="00A67276" w:rsidRDefault="00AB127B" w:rsidP="004C545E">
      <w:pPr>
        <w:pStyle w:val="ListParagraph"/>
        <w:widowControl w:val="0"/>
        <w:numPr>
          <w:ilvl w:val="0"/>
          <w:numId w:val="8"/>
        </w:numPr>
        <w:tabs>
          <w:tab w:val="left" w:pos="284"/>
        </w:tabs>
        <w:suppressAutoHyphens/>
        <w:autoSpaceDE w:val="0"/>
        <w:autoSpaceDN w:val="0"/>
        <w:spacing w:before="60" w:after="0" w:line="240" w:lineRule="auto"/>
        <w:ind w:left="0" w:firstLine="0"/>
        <w:jc w:val="both"/>
        <w:textAlignment w:val="baseline"/>
        <w:rPr>
          <w:rFonts w:ascii="Arial" w:eastAsia="Tahoma" w:hAnsi="Arial" w:cs="Liberation Sans"/>
          <w:b/>
          <w:color w:val="000000"/>
          <w:kern w:val="3"/>
          <w:sz w:val="16"/>
          <w:szCs w:val="16"/>
          <w:lang w:eastAsia="zh-CN" w:bidi="hi-IN"/>
        </w:rPr>
      </w:pPr>
      <w:r w:rsidRPr="00AB127B">
        <w:rPr>
          <w:rFonts w:ascii="Arial" w:hAnsi="Arial" w:cs="Arial"/>
          <w:color w:val="000000"/>
          <w:sz w:val="14"/>
          <w:szCs w:val="14"/>
        </w:rPr>
        <w:t xml:space="preserve">Підготуйте </w:t>
      </w:r>
      <w:r w:rsidRPr="00AB127B">
        <w:rPr>
          <w:rFonts w:ascii="Arial" w:hAnsi="Arial" w:cs="Arial"/>
          <w:color w:val="000000"/>
          <w:sz w:val="14"/>
          <w:szCs w:val="14"/>
          <w:lang w:val="uk-UA"/>
        </w:rPr>
        <w:t>6</w:t>
      </w:r>
      <w:r w:rsidRPr="00AB127B">
        <w:rPr>
          <w:rFonts w:ascii="Arial" w:hAnsi="Arial" w:cs="Arial"/>
          <w:color w:val="000000"/>
          <w:sz w:val="14"/>
          <w:szCs w:val="14"/>
        </w:rPr>
        <w:t xml:space="preserve"> пробірок </w:t>
      </w:r>
      <w:r w:rsidRPr="00AB127B">
        <w:rPr>
          <w:rFonts w:ascii="Arial" w:hAnsi="Arial" w:cs="Arial"/>
          <w:color w:val="000000"/>
          <w:sz w:val="14"/>
          <w:szCs w:val="14"/>
          <w:lang w:val="uk-UA"/>
        </w:rPr>
        <w:t xml:space="preserve"> об’ємом </w:t>
      </w:r>
      <w:r w:rsidRPr="00AB127B">
        <w:rPr>
          <w:rFonts w:ascii="Arial" w:hAnsi="Arial" w:cs="Arial"/>
          <w:color w:val="000000"/>
          <w:sz w:val="14"/>
          <w:szCs w:val="14"/>
        </w:rPr>
        <w:t xml:space="preserve">1,5 мл для кожної з реакційних сумішей </w:t>
      </w:r>
      <w:r w:rsidRPr="00AB127B">
        <w:rPr>
          <w:rFonts w:ascii="Arial" w:eastAsia="SimSun" w:hAnsi="Arial" w:cs="Arial"/>
          <w:color w:val="000000"/>
          <w:kern w:val="3"/>
          <w:sz w:val="14"/>
          <w:szCs w:val="14"/>
          <w:lang w:val="uk-UA" w:eastAsia="zh-CN"/>
        </w:rPr>
        <w:t>МЕ</w:t>
      </w:r>
      <w:r w:rsidRPr="00AB127B">
        <w:rPr>
          <w:rFonts w:ascii="Arial" w:hAnsi="Arial" w:cs="Arial"/>
          <w:color w:val="000000"/>
          <w:sz w:val="14"/>
          <w:szCs w:val="14"/>
        </w:rPr>
        <w:t xml:space="preserve"> MM 1-</w:t>
      </w:r>
      <w:r w:rsidRPr="00AB127B">
        <w:rPr>
          <w:rFonts w:ascii="Arial" w:hAnsi="Arial" w:cs="Arial"/>
          <w:color w:val="000000"/>
          <w:sz w:val="14"/>
          <w:szCs w:val="14"/>
          <w:lang w:val="uk-UA"/>
        </w:rPr>
        <w:t>6</w:t>
      </w:r>
      <w:r w:rsidRPr="00AB127B">
        <w:rPr>
          <w:rFonts w:ascii="Arial" w:hAnsi="Arial" w:cs="Arial"/>
          <w:color w:val="000000"/>
          <w:sz w:val="14"/>
          <w:szCs w:val="14"/>
        </w:rPr>
        <w:t xml:space="preserve">. Для приготування кожної майстер-суміші додайте 14 мкл </w:t>
      </w:r>
      <w:r w:rsidRPr="00AB127B">
        <w:rPr>
          <w:rFonts w:ascii="Arial" w:eastAsia="SimSun" w:hAnsi="Arial" w:cs="Arial"/>
          <w:color w:val="000000"/>
          <w:kern w:val="3"/>
          <w:sz w:val="14"/>
          <w:szCs w:val="14"/>
          <w:lang w:eastAsia="zh-CN"/>
        </w:rPr>
        <w:t xml:space="preserve">ME </w:t>
      </w:r>
      <w:r w:rsidRPr="00AB127B">
        <w:rPr>
          <w:rFonts w:ascii="Arial" w:eastAsia="SimSun" w:hAnsi="Arial" w:cs="Arial"/>
          <w:bCs/>
          <w:color w:val="000000"/>
          <w:kern w:val="3"/>
          <w:sz w:val="14"/>
          <w:szCs w:val="14"/>
          <w:lang w:eastAsia="zh-CN"/>
        </w:rPr>
        <w:t xml:space="preserve">MM 1-5 </w:t>
      </w:r>
      <w:r w:rsidRPr="00AB127B">
        <w:rPr>
          <w:rFonts w:ascii="Arial" w:hAnsi="Arial" w:cs="Arial"/>
          <w:color w:val="000000"/>
          <w:sz w:val="14"/>
          <w:szCs w:val="14"/>
        </w:rPr>
        <w:t xml:space="preserve"> і 1 мкл </w:t>
      </w:r>
      <w:r w:rsidRPr="00AB127B">
        <w:rPr>
          <w:rFonts w:ascii="Arial" w:eastAsia="SimSun" w:hAnsi="Arial" w:cs="Arial"/>
          <w:color w:val="000000"/>
          <w:kern w:val="3"/>
          <w:sz w:val="14"/>
          <w:szCs w:val="14"/>
          <w:lang w:val="uk-UA" w:eastAsia="zh-CN"/>
        </w:rPr>
        <w:t>МЕ</w:t>
      </w:r>
      <w:r w:rsidRPr="00AB127B">
        <w:rPr>
          <w:rFonts w:ascii="Arial" w:hAnsi="Arial" w:cs="Arial"/>
          <w:color w:val="000000"/>
          <w:sz w:val="14"/>
          <w:szCs w:val="14"/>
        </w:rPr>
        <w:t xml:space="preserve"> Enzyme Mix</w:t>
      </w:r>
      <w:r w:rsidRPr="00AB127B">
        <w:rPr>
          <w:rFonts w:ascii="Arial" w:hAnsi="Arial" w:cs="Arial"/>
          <w:color w:val="000000"/>
          <w:sz w:val="14"/>
          <w:szCs w:val="14"/>
          <w:lang w:val="uk-UA"/>
        </w:rPr>
        <w:t xml:space="preserve"> 1 та </w:t>
      </w:r>
      <w:r w:rsidRPr="00AB127B">
        <w:rPr>
          <w:rFonts w:ascii="Arial" w:hAnsi="Arial" w:cs="Arial"/>
          <w:color w:val="000000"/>
          <w:sz w:val="14"/>
          <w:szCs w:val="14"/>
        </w:rPr>
        <w:t xml:space="preserve">14 мкл </w:t>
      </w:r>
      <w:r w:rsidRPr="00AB127B">
        <w:rPr>
          <w:rFonts w:ascii="Arial" w:eastAsia="SimSun" w:hAnsi="Arial" w:cs="Arial"/>
          <w:color w:val="000000"/>
          <w:kern w:val="3"/>
          <w:sz w:val="14"/>
          <w:szCs w:val="14"/>
          <w:lang w:eastAsia="zh-CN"/>
        </w:rPr>
        <w:t xml:space="preserve">ME </w:t>
      </w:r>
      <w:r w:rsidRPr="00AB127B">
        <w:rPr>
          <w:rFonts w:ascii="Arial" w:eastAsia="SimSun" w:hAnsi="Arial" w:cs="Arial"/>
          <w:bCs/>
          <w:color w:val="000000"/>
          <w:kern w:val="3"/>
          <w:sz w:val="14"/>
          <w:szCs w:val="14"/>
          <w:lang w:eastAsia="zh-CN"/>
        </w:rPr>
        <w:t xml:space="preserve">MM </w:t>
      </w:r>
      <w:r w:rsidRPr="00AB127B">
        <w:rPr>
          <w:rFonts w:ascii="Arial" w:eastAsia="SimSun" w:hAnsi="Arial" w:cs="Arial"/>
          <w:bCs/>
          <w:color w:val="000000"/>
          <w:kern w:val="3"/>
          <w:sz w:val="14"/>
          <w:szCs w:val="14"/>
          <w:lang w:val="uk-UA" w:eastAsia="zh-CN"/>
        </w:rPr>
        <w:t>6</w:t>
      </w:r>
      <w:r w:rsidRPr="00AB127B">
        <w:rPr>
          <w:rFonts w:ascii="Arial" w:eastAsia="SimSun" w:hAnsi="Arial" w:cs="Arial"/>
          <w:bCs/>
          <w:color w:val="000000"/>
          <w:kern w:val="3"/>
          <w:sz w:val="14"/>
          <w:szCs w:val="14"/>
          <w:lang w:eastAsia="zh-CN"/>
        </w:rPr>
        <w:t xml:space="preserve"> </w:t>
      </w:r>
      <w:r w:rsidRPr="00AB127B">
        <w:rPr>
          <w:rFonts w:ascii="Arial" w:hAnsi="Arial" w:cs="Arial"/>
          <w:color w:val="000000"/>
          <w:sz w:val="14"/>
          <w:szCs w:val="14"/>
        </w:rPr>
        <w:t xml:space="preserve"> і 1 мкл </w:t>
      </w:r>
      <w:r w:rsidRPr="00AB127B">
        <w:rPr>
          <w:rFonts w:ascii="Arial" w:eastAsia="SimSun" w:hAnsi="Arial" w:cs="Arial"/>
          <w:color w:val="000000"/>
          <w:kern w:val="3"/>
          <w:sz w:val="14"/>
          <w:szCs w:val="14"/>
          <w:lang w:val="uk-UA" w:eastAsia="zh-CN"/>
        </w:rPr>
        <w:t>МЕ</w:t>
      </w:r>
      <w:r w:rsidRPr="00AB127B">
        <w:rPr>
          <w:rFonts w:ascii="Arial" w:hAnsi="Arial" w:cs="Arial"/>
          <w:color w:val="000000"/>
          <w:sz w:val="14"/>
          <w:szCs w:val="14"/>
        </w:rPr>
        <w:t xml:space="preserve"> Enzyme Mix</w:t>
      </w:r>
      <w:r w:rsidRPr="00AB127B">
        <w:rPr>
          <w:rFonts w:ascii="Arial" w:hAnsi="Arial" w:cs="Arial"/>
          <w:color w:val="000000"/>
          <w:sz w:val="14"/>
          <w:szCs w:val="14"/>
          <w:lang w:val="uk-UA"/>
        </w:rPr>
        <w:t xml:space="preserve"> 2 </w:t>
      </w:r>
      <w:r w:rsidRPr="00AB127B">
        <w:rPr>
          <w:rFonts w:ascii="Arial" w:hAnsi="Arial" w:cs="Arial"/>
          <w:color w:val="000000"/>
          <w:sz w:val="14"/>
          <w:szCs w:val="14"/>
        </w:rPr>
        <w:t xml:space="preserve"> для кожного зразка у підготовані пробірки. </w:t>
      </w:r>
    </w:p>
    <w:p w14:paraId="5FAC7F8B" w14:textId="770700F6" w:rsidR="00C3003A" w:rsidRPr="00EF62E9" w:rsidRDefault="00EF62E9" w:rsidP="00C3003A">
      <w:pPr>
        <w:autoSpaceDE w:val="0"/>
        <w:autoSpaceDN w:val="0"/>
        <w:spacing w:after="0" w:line="240" w:lineRule="auto"/>
        <w:jc w:val="both"/>
        <w:rPr>
          <w:rFonts w:ascii="Arial" w:eastAsia="SimSun" w:hAnsi="Arial" w:cs="Arial"/>
          <w:color w:val="303030"/>
          <w:kern w:val="3"/>
          <w:sz w:val="14"/>
          <w:szCs w:val="14"/>
          <w:lang w:val="ru-RU" w:eastAsia="zh-CN"/>
        </w:rPr>
      </w:pPr>
      <w:r>
        <w:rPr>
          <w:rFonts w:ascii="Arial" w:eastAsia="SimSun" w:hAnsi="Arial" w:cs="Arial"/>
          <w:b/>
          <w:color w:val="303030"/>
          <w:kern w:val="3"/>
          <w:sz w:val="14"/>
          <w:szCs w:val="14"/>
          <w:lang w:val="uk-UA" w:eastAsia="zh-CN"/>
        </w:rPr>
        <w:t>Рис.1</w:t>
      </w:r>
      <w:r w:rsidR="00C3003A" w:rsidRPr="00EF62E9">
        <w:rPr>
          <w:rFonts w:ascii="Arial" w:eastAsia="SimSun" w:hAnsi="Arial" w:cs="Arial"/>
          <w:b/>
          <w:color w:val="303030"/>
          <w:kern w:val="3"/>
          <w:sz w:val="14"/>
          <w:szCs w:val="14"/>
          <w:lang w:val="ru-RU" w:eastAsia="zh-CN"/>
        </w:rPr>
        <w:t>:</w:t>
      </w:r>
      <w:r w:rsidR="00C3003A" w:rsidRPr="00EF62E9">
        <w:rPr>
          <w:rFonts w:ascii="Arial" w:eastAsia="SimSun" w:hAnsi="Arial" w:cs="Arial"/>
          <w:color w:val="303030"/>
          <w:kern w:val="3"/>
          <w:sz w:val="14"/>
          <w:szCs w:val="14"/>
          <w:lang w:val="ru-RU" w:eastAsia="zh-CN"/>
        </w:rPr>
        <w:t xml:space="preserve"> </w:t>
      </w:r>
      <w:r>
        <w:rPr>
          <w:rFonts w:ascii="Arial" w:eastAsia="SimSun" w:hAnsi="Arial" w:cs="Arial"/>
          <w:color w:val="303030"/>
          <w:kern w:val="3"/>
          <w:sz w:val="14"/>
          <w:szCs w:val="14"/>
          <w:lang w:val="uk-UA" w:eastAsia="zh-CN"/>
        </w:rPr>
        <w:t>Схема приготування майстер-міксів</w:t>
      </w:r>
      <w:r w:rsidR="00C3003A" w:rsidRPr="00EF62E9">
        <w:rPr>
          <w:rFonts w:ascii="Arial" w:eastAsia="SimSun" w:hAnsi="Arial" w:cs="Arial"/>
          <w:color w:val="303030"/>
          <w:kern w:val="3"/>
          <w:sz w:val="14"/>
          <w:szCs w:val="14"/>
          <w:lang w:val="ru-RU" w:eastAsia="zh-CN"/>
        </w:rPr>
        <w:t>.</w:t>
      </w:r>
    </w:p>
    <w:p w14:paraId="77BBD2D3" w14:textId="1FE743FD" w:rsidR="00712D3E" w:rsidRDefault="00EF62E9" w:rsidP="004C545E">
      <w:pPr>
        <w:autoSpaceDE w:val="0"/>
        <w:autoSpaceDN w:val="0"/>
        <w:spacing w:before="60" w:after="0" w:line="240" w:lineRule="auto"/>
        <w:jc w:val="both"/>
        <w:rPr>
          <w:rFonts w:ascii="Arial" w:eastAsia="SimSun" w:hAnsi="Arial" w:cs="Arial"/>
          <w:bCs/>
          <w:color w:val="000000"/>
          <w:kern w:val="3"/>
          <w:sz w:val="16"/>
          <w:szCs w:val="16"/>
          <w:lang w:val="en-US" w:eastAsia="zh-CN"/>
        </w:rPr>
      </w:pPr>
      <w:r>
        <w:rPr>
          <w:rFonts w:ascii="Arial" w:eastAsia="SimSun" w:hAnsi="Arial" w:cs="Arial"/>
          <w:bCs/>
          <w:noProof/>
          <w:color w:val="000000"/>
          <w:kern w:val="3"/>
          <w:sz w:val="16"/>
          <w:szCs w:val="16"/>
          <w:lang w:val="en-US" w:eastAsia="zh-CN"/>
        </w:rPr>
        <w:drawing>
          <wp:inline distT="0" distB="0" distL="0" distR="0" wp14:anchorId="0627F3A4" wp14:editId="33D91FF7">
            <wp:extent cx="5670645" cy="1237641"/>
            <wp:effectExtent l="0" t="0" r="6350" b="635"/>
            <wp:docPr id="1192112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12090" name="Picture 1192112090"/>
                    <pic:cNvPicPr/>
                  </pic:nvPicPr>
                  <pic:blipFill>
                    <a:blip r:embed="rId11">
                      <a:extLst>
                        <a:ext uri="{28A0092B-C50C-407E-A947-70E740481C1C}">
                          <a14:useLocalDpi xmlns:a14="http://schemas.microsoft.com/office/drawing/2010/main" val="0"/>
                        </a:ext>
                      </a:extLst>
                    </a:blip>
                    <a:stretch>
                      <a:fillRect/>
                    </a:stretch>
                  </pic:blipFill>
                  <pic:spPr>
                    <a:xfrm>
                      <a:off x="0" y="0"/>
                      <a:ext cx="5681953" cy="1240109"/>
                    </a:xfrm>
                    <a:prstGeom prst="rect">
                      <a:avLst/>
                    </a:prstGeom>
                  </pic:spPr>
                </pic:pic>
              </a:graphicData>
            </a:graphic>
          </wp:inline>
        </w:drawing>
      </w:r>
    </w:p>
    <w:p w14:paraId="7305BA90" w14:textId="77777777" w:rsidR="00712D3E" w:rsidRDefault="00712D3E" w:rsidP="004C545E">
      <w:pPr>
        <w:autoSpaceDE w:val="0"/>
        <w:autoSpaceDN w:val="0"/>
        <w:spacing w:before="60" w:after="0" w:line="240" w:lineRule="auto"/>
        <w:jc w:val="both"/>
        <w:rPr>
          <w:rFonts w:ascii="Arial" w:eastAsia="SimSun" w:hAnsi="Arial" w:cs="Arial"/>
          <w:bCs/>
          <w:color w:val="000000"/>
          <w:kern w:val="3"/>
          <w:sz w:val="16"/>
          <w:szCs w:val="16"/>
          <w:lang w:val="en-US" w:eastAsia="zh-CN"/>
        </w:rPr>
      </w:pPr>
    </w:p>
    <w:p w14:paraId="6CD3FD1E" w14:textId="07341A08" w:rsidR="00AB127B" w:rsidRPr="0068332C" w:rsidRDefault="00712D3E" w:rsidP="00AB127B">
      <w:pPr>
        <w:pStyle w:val="ListParagraph"/>
        <w:widowControl w:val="0"/>
        <w:numPr>
          <w:ilvl w:val="0"/>
          <w:numId w:val="8"/>
        </w:numPr>
        <w:tabs>
          <w:tab w:val="left" w:pos="284"/>
        </w:tabs>
        <w:autoSpaceDE w:val="0"/>
        <w:autoSpaceDN w:val="0"/>
        <w:spacing w:before="60" w:after="0" w:line="240" w:lineRule="auto"/>
        <w:ind w:left="0" w:firstLine="0"/>
        <w:jc w:val="both"/>
        <w:rPr>
          <w:rFonts w:ascii="Arial" w:eastAsia="SimSun" w:hAnsi="Arial" w:cs="Arial"/>
          <w:color w:val="000000"/>
          <w:kern w:val="3"/>
          <w:sz w:val="14"/>
          <w:szCs w:val="14"/>
          <w:lang w:val="ru-RU" w:eastAsia="zh-CN"/>
        </w:rPr>
      </w:pPr>
      <w:r w:rsidRPr="00AB127B">
        <w:rPr>
          <w:rFonts w:ascii="Arial" w:eastAsia="SimSun" w:hAnsi="Arial" w:cs="Arial"/>
          <w:bCs/>
          <w:color w:val="000000"/>
          <w:kern w:val="3"/>
          <w:sz w:val="14"/>
          <w:szCs w:val="14"/>
          <w:lang w:val="ru-RU" w:eastAsia="zh-CN"/>
        </w:rPr>
        <w:t xml:space="preserve"> </w:t>
      </w:r>
      <w:r w:rsidR="00AB127B" w:rsidRPr="00806AB4">
        <w:rPr>
          <w:rFonts w:ascii="Arial" w:hAnsi="Arial" w:cs="Arial"/>
          <w:color w:val="000000"/>
          <w:sz w:val="14"/>
          <w:szCs w:val="14"/>
        </w:rPr>
        <w:t xml:space="preserve">Після приготування майстер-міксів обережно перемішати суміш піпетуванням або на вортексі та осадити краплі короткочасним центрифугуванням. Внести по 15 мкл кожної приготованої суміші у пробірки/планшет для ПЛР. Для кожного клінічного зразка слід використовувати </w:t>
      </w:r>
      <w:r w:rsidR="00AB127B">
        <w:rPr>
          <w:rFonts w:ascii="Arial" w:hAnsi="Arial" w:cs="Arial"/>
          <w:color w:val="000000"/>
          <w:sz w:val="14"/>
          <w:szCs w:val="14"/>
          <w:lang w:val="uk-UA"/>
        </w:rPr>
        <w:t>6</w:t>
      </w:r>
      <w:r w:rsidR="00AB127B" w:rsidRPr="00806AB4">
        <w:rPr>
          <w:rFonts w:ascii="Arial" w:hAnsi="Arial" w:cs="Arial"/>
          <w:color w:val="000000"/>
          <w:sz w:val="14"/>
          <w:szCs w:val="14"/>
        </w:rPr>
        <w:t xml:space="preserve"> лунок (з різними сумішами 1-</w:t>
      </w:r>
      <w:r w:rsidR="00AB127B">
        <w:rPr>
          <w:rFonts w:ascii="Arial" w:hAnsi="Arial" w:cs="Arial"/>
          <w:color w:val="000000"/>
          <w:sz w:val="14"/>
          <w:szCs w:val="14"/>
          <w:lang w:val="uk-UA"/>
        </w:rPr>
        <w:t>6</w:t>
      </w:r>
      <w:r w:rsidR="00AB127B" w:rsidRPr="00806AB4">
        <w:rPr>
          <w:rFonts w:ascii="Arial" w:hAnsi="Arial" w:cs="Arial"/>
          <w:color w:val="000000"/>
          <w:sz w:val="14"/>
          <w:szCs w:val="14"/>
        </w:rPr>
        <w:t>). Після внесення майстер-міксів у лунки додайте по 5 мкл екстрагованої ДНК у кожну лунку, як показано на малюнку нижче. Внести по 5 мкл ПКЗ та НКЗ у відповідні пробірки. Закрити кришки чи заклеїти планшет та осадити краплі центрифугуванням.</w:t>
      </w:r>
    </w:p>
    <w:p w14:paraId="7F008DF5" w14:textId="1BA25DEA" w:rsidR="00712D3E" w:rsidRPr="00AB127B" w:rsidRDefault="00712D3E" w:rsidP="00712D3E">
      <w:pPr>
        <w:autoSpaceDE w:val="0"/>
        <w:autoSpaceDN w:val="0"/>
        <w:spacing w:before="60" w:after="0" w:line="240" w:lineRule="auto"/>
        <w:jc w:val="both"/>
        <w:rPr>
          <w:rFonts w:ascii="Arial" w:eastAsia="SimSun" w:hAnsi="Arial" w:cs="Arial"/>
          <w:bCs/>
          <w:color w:val="000000"/>
          <w:kern w:val="3"/>
          <w:sz w:val="14"/>
          <w:szCs w:val="14"/>
          <w:lang w:val="ru-RU" w:eastAsia="zh-CN"/>
        </w:rPr>
      </w:pPr>
    </w:p>
    <w:p w14:paraId="050C4B8A" w14:textId="77777777" w:rsidR="00C3003A" w:rsidRPr="00AB127B" w:rsidRDefault="00C3003A" w:rsidP="00C3003A">
      <w:pPr>
        <w:autoSpaceDE w:val="0"/>
        <w:autoSpaceDN w:val="0"/>
        <w:spacing w:after="0" w:line="240" w:lineRule="auto"/>
        <w:jc w:val="both"/>
        <w:rPr>
          <w:rFonts w:ascii="Arial" w:eastAsia="SimSun" w:hAnsi="Arial" w:cs="Arial"/>
          <w:b/>
          <w:color w:val="303030"/>
          <w:kern w:val="3"/>
          <w:sz w:val="13"/>
          <w:szCs w:val="13"/>
          <w:lang w:val="ru-RU" w:eastAsia="zh-CN"/>
        </w:rPr>
      </w:pPr>
    </w:p>
    <w:p w14:paraId="679931C9" w14:textId="087EE336" w:rsidR="00712D3E" w:rsidRPr="00C3003A" w:rsidRDefault="00EF62E9" w:rsidP="00C3003A">
      <w:pPr>
        <w:autoSpaceDE w:val="0"/>
        <w:autoSpaceDN w:val="0"/>
        <w:spacing w:after="0" w:line="240" w:lineRule="auto"/>
        <w:jc w:val="both"/>
        <w:rPr>
          <w:rFonts w:ascii="Arial" w:eastAsia="SimSun" w:hAnsi="Arial" w:cs="Arial"/>
          <w:color w:val="303030"/>
          <w:kern w:val="3"/>
          <w:sz w:val="14"/>
          <w:szCs w:val="14"/>
          <w:lang w:val="en-US" w:eastAsia="zh-CN"/>
        </w:rPr>
      </w:pPr>
      <w:r>
        <w:rPr>
          <w:rFonts w:ascii="Arial" w:eastAsia="SimSun" w:hAnsi="Arial" w:cs="Arial"/>
          <w:b/>
          <w:color w:val="303030"/>
          <w:kern w:val="3"/>
          <w:sz w:val="14"/>
          <w:szCs w:val="14"/>
          <w:lang w:val="uk-UA" w:eastAsia="zh-CN"/>
        </w:rPr>
        <w:t>Рис 2</w:t>
      </w:r>
      <w:r w:rsidR="00C3003A" w:rsidRPr="00C3003A">
        <w:rPr>
          <w:rFonts w:ascii="Arial" w:eastAsia="SimSun" w:hAnsi="Arial" w:cs="Arial"/>
          <w:b/>
          <w:color w:val="303030"/>
          <w:kern w:val="3"/>
          <w:sz w:val="14"/>
          <w:szCs w:val="14"/>
          <w:lang w:val="en-US" w:eastAsia="zh-CN"/>
        </w:rPr>
        <w:t>:</w:t>
      </w:r>
      <w:r w:rsidR="00C3003A" w:rsidRPr="00C3003A">
        <w:rPr>
          <w:rFonts w:ascii="Arial" w:eastAsia="SimSun" w:hAnsi="Arial" w:cs="Arial"/>
          <w:color w:val="303030"/>
          <w:kern w:val="3"/>
          <w:sz w:val="14"/>
          <w:szCs w:val="14"/>
          <w:lang w:val="en-US" w:eastAsia="zh-CN"/>
        </w:rPr>
        <w:t xml:space="preserve"> </w:t>
      </w:r>
      <w:r>
        <w:rPr>
          <w:rFonts w:ascii="Arial" w:eastAsia="SimSun" w:hAnsi="Arial" w:cs="Arial"/>
          <w:color w:val="303030"/>
          <w:kern w:val="3"/>
          <w:sz w:val="14"/>
          <w:szCs w:val="14"/>
          <w:lang w:val="uk-UA" w:eastAsia="zh-CN"/>
        </w:rPr>
        <w:t>Схема внесення зразка</w:t>
      </w:r>
      <w:r w:rsidR="00C3003A" w:rsidRPr="00C3003A">
        <w:rPr>
          <w:rFonts w:ascii="Arial" w:eastAsia="SimSun" w:hAnsi="Arial" w:cs="Arial"/>
          <w:color w:val="303030"/>
          <w:kern w:val="3"/>
          <w:sz w:val="14"/>
          <w:szCs w:val="14"/>
          <w:lang w:val="en-US" w:eastAsia="zh-CN"/>
        </w:rPr>
        <w:t>.</w:t>
      </w:r>
    </w:p>
    <w:p w14:paraId="636A0B6E" w14:textId="649FDA97" w:rsidR="00096E68" w:rsidRPr="00AF2C71" w:rsidRDefault="00EF62E9" w:rsidP="004C545E">
      <w:pPr>
        <w:autoSpaceDE w:val="0"/>
        <w:autoSpaceDN w:val="0"/>
        <w:spacing w:before="60" w:after="0" w:line="240" w:lineRule="auto"/>
        <w:jc w:val="both"/>
        <w:rPr>
          <w:rFonts w:ascii="Arial" w:eastAsia="SimSun" w:hAnsi="Arial" w:cs="Arial"/>
          <w:bCs/>
          <w:color w:val="000000"/>
          <w:kern w:val="3"/>
          <w:sz w:val="16"/>
          <w:szCs w:val="16"/>
          <w:lang w:val="en-US" w:eastAsia="zh-CN"/>
        </w:rPr>
      </w:pPr>
      <w:r>
        <w:rPr>
          <w:rFonts w:ascii="Arial" w:eastAsia="SimSun" w:hAnsi="Arial" w:cs="Arial"/>
          <w:bCs/>
          <w:noProof/>
          <w:color w:val="000000"/>
          <w:kern w:val="3"/>
          <w:sz w:val="16"/>
          <w:szCs w:val="16"/>
          <w:lang w:val="en-US" w:eastAsia="zh-CN"/>
        </w:rPr>
        <w:drawing>
          <wp:inline distT="0" distB="0" distL="0" distR="0" wp14:anchorId="6391C472" wp14:editId="53DCE08B">
            <wp:extent cx="2248429" cy="1733351"/>
            <wp:effectExtent l="0" t="0" r="0" b="635"/>
            <wp:docPr id="4201268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126889" name="Picture 420126889"/>
                    <pic:cNvPicPr/>
                  </pic:nvPicPr>
                  <pic:blipFill>
                    <a:blip r:embed="rId12">
                      <a:extLst>
                        <a:ext uri="{28A0092B-C50C-407E-A947-70E740481C1C}">
                          <a14:useLocalDpi xmlns:a14="http://schemas.microsoft.com/office/drawing/2010/main" val="0"/>
                        </a:ext>
                      </a:extLst>
                    </a:blip>
                    <a:stretch>
                      <a:fillRect/>
                    </a:stretch>
                  </pic:blipFill>
                  <pic:spPr>
                    <a:xfrm>
                      <a:off x="0" y="0"/>
                      <a:ext cx="2278183" cy="1756289"/>
                    </a:xfrm>
                    <a:prstGeom prst="rect">
                      <a:avLst/>
                    </a:prstGeom>
                  </pic:spPr>
                </pic:pic>
              </a:graphicData>
            </a:graphic>
          </wp:inline>
        </w:drawing>
      </w:r>
    </w:p>
    <w:p w14:paraId="3DEEF639" w14:textId="77777777" w:rsidR="00C3003A" w:rsidRDefault="00C3003A" w:rsidP="00A853B3">
      <w:pPr>
        <w:autoSpaceDE w:val="0"/>
        <w:autoSpaceDN w:val="0"/>
        <w:spacing w:before="60" w:after="0" w:line="240" w:lineRule="auto"/>
        <w:jc w:val="both"/>
        <w:rPr>
          <w:rFonts w:ascii="Arial" w:eastAsia="SimSun" w:hAnsi="Arial" w:cs="Arial"/>
          <w:b/>
          <w:color w:val="000000"/>
          <w:kern w:val="3"/>
          <w:sz w:val="14"/>
          <w:szCs w:val="14"/>
          <w:lang w:val="en-US" w:eastAsia="zh-CN"/>
        </w:rPr>
      </w:pPr>
    </w:p>
    <w:p w14:paraId="47D1A36D" w14:textId="3F4B416B" w:rsidR="00EF62E9" w:rsidRPr="00B4448D" w:rsidRDefault="00C3003A" w:rsidP="00EF62E9">
      <w:pPr>
        <w:autoSpaceDE w:val="0"/>
        <w:autoSpaceDN w:val="0"/>
        <w:spacing w:before="60" w:after="0" w:line="240" w:lineRule="auto"/>
        <w:jc w:val="both"/>
        <w:rPr>
          <w:rFonts w:ascii="Arial" w:eastAsia="SimSun" w:hAnsi="Arial" w:cs="Arial"/>
          <w:bCs/>
          <w:color w:val="000000"/>
          <w:kern w:val="3"/>
          <w:sz w:val="14"/>
          <w:szCs w:val="14"/>
          <w:lang w:val="uk-UA" w:eastAsia="zh-CN"/>
        </w:rPr>
      </w:pPr>
      <w:r w:rsidRPr="00EF62E9">
        <w:rPr>
          <w:rFonts w:ascii="Arial" w:eastAsia="SimSun" w:hAnsi="Arial" w:cs="Arial"/>
          <w:b/>
          <w:color w:val="000000"/>
          <w:kern w:val="3"/>
          <w:sz w:val="14"/>
          <w:szCs w:val="14"/>
          <w:lang w:val="ru-RU" w:eastAsia="zh-CN"/>
        </w:rPr>
        <w:t>5</w:t>
      </w:r>
      <w:r w:rsidR="004C545E" w:rsidRPr="00EF62E9">
        <w:rPr>
          <w:rFonts w:ascii="Arial" w:eastAsia="SimSun" w:hAnsi="Arial" w:cs="Arial"/>
          <w:b/>
          <w:color w:val="000000"/>
          <w:kern w:val="3"/>
          <w:sz w:val="14"/>
          <w:szCs w:val="14"/>
          <w:lang w:val="ru-RU" w:eastAsia="zh-CN"/>
        </w:rPr>
        <w:t>.</w:t>
      </w:r>
      <w:r w:rsidR="00A853B3" w:rsidRPr="00EF62E9">
        <w:rPr>
          <w:rFonts w:ascii="Arial" w:eastAsia="SimSun" w:hAnsi="Arial" w:cs="Arial"/>
          <w:b/>
          <w:color w:val="000000"/>
          <w:kern w:val="3"/>
          <w:sz w:val="12"/>
          <w:szCs w:val="12"/>
          <w:lang w:val="ru-RU" w:eastAsia="zh-CN"/>
        </w:rPr>
        <w:t xml:space="preserve"> </w:t>
      </w:r>
      <w:r w:rsidR="00EF62E9">
        <w:rPr>
          <w:rFonts w:ascii="Arial" w:eastAsia="SimSun" w:hAnsi="Arial" w:cs="Arial"/>
          <w:bCs/>
          <w:color w:val="000000"/>
          <w:kern w:val="3"/>
          <w:sz w:val="14"/>
          <w:szCs w:val="14"/>
          <w:lang w:val="uk-UA" w:eastAsia="zh-CN"/>
        </w:rPr>
        <w:t>Повторіть крок 4 для кожного виділеного зразка, ПКЗ та НКЗ, як показано на рисунку 3.</w:t>
      </w:r>
    </w:p>
    <w:p w14:paraId="7C4160DC" w14:textId="77777777" w:rsidR="00C3003A" w:rsidRPr="00A67276" w:rsidRDefault="00C3003A" w:rsidP="00C3003A">
      <w:pPr>
        <w:autoSpaceDE w:val="0"/>
        <w:autoSpaceDN w:val="0"/>
        <w:spacing w:after="0" w:line="240" w:lineRule="auto"/>
        <w:jc w:val="both"/>
        <w:rPr>
          <w:rFonts w:ascii="Arial" w:eastAsia="SimSun" w:hAnsi="Arial" w:cs="Arial"/>
          <w:b/>
          <w:color w:val="303030"/>
          <w:kern w:val="3"/>
          <w:sz w:val="14"/>
          <w:szCs w:val="14"/>
          <w:lang w:val="ru-RU" w:eastAsia="zh-CN"/>
        </w:rPr>
      </w:pPr>
    </w:p>
    <w:p w14:paraId="7DBB852E" w14:textId="0D8541BF" w:rsidR="00C3003A" w:rsidRPr="00EF62E9" w:rsidRDefault="00EF62E9" w:rsidP="00C3003A">
      <w:pPr>
        <w:autoSpaceDE w:val="0"/>
        <w:autoSpaceDN w:val="0"/>
        <w:spacing w:after="0" w:line="240" w:lineRule="auto"/>
        <w:jc w:val="both"/>
        <w:rPr>
          <w:rFonts w:ascii="Arial" w:eastAsia="SimSun" w:hAnsi="Arial" w:cs="Arial"/>
          <w:color w:val="303030"/>
          <w:kern w:val="3"/>
          <w:sz w:val="14"/>
          <w:szCs w:val="14"/>
          <w:lang w:val="ru-RU" w:eastAsia="zh-CN"/>
        </w:rPr>
      </w:pPr>
      <w:r>
        <w:rPr>
          <w:rFonts w:ascii="Arial" w:eastAsia="SimSun" w:hAnsi="Arial" w:cs="Arial"/>
          <w:b/>
          <w:color w:val="303030"/>
          <w:kern w:val="3"/>
          <w:sz w:val="14"/>
          <w:szCs w:val="14"/>
          <w:lang w:val="uk-UA" w:eastAsia="zh-CN"/>
        </w:rPr>
        <w:t>Рис.</w:t>
      </w:r>
      <w:r w:rsidR="00C3003A" w:rsidRPr="00EF62E9">
        <w:rPr>
          <w:rFonts w:ascii="Arial" w:eastAsia="SimSun" w:hAnsi="Arial" w:cs="Arial"/>
          <w:b/>
          <w:color w:val="303030"/>
          <w:kern w:val="3"/>
          <w:sz w:val="14"/>
          <w:szCs w:val="14"/>
          <w:lang w:val="ru-RU" w:eastAsia="zh-CN"/>
        </w:rPr>
        <w:t xml:space="preserve"> 3:</w:t>
      </w:r>
      <w:r w:rsidR="00C3003A" w:rsidRPr="00EF62E9">
        <w:rPr>
          <w:rFonts w:ascii="Arial" w:eastAsia="SimSun" w:hAnsi="Arial" w:cs="Arial"/>
          <w:color w:val="303030"/>
          <w:kern w:val="3"/>
          <w:sz w:val="14"/>
          <w:szCs w:val="14"/>
          <w:lang w:val="ru-RU" w:eastAsia="zh-CN"/>
        </w:rPr>
        <w:t xml:space="preserve"> </w:t>
      </w:r>
      <w:r>
        <w:rPr>
          <w:rFonts w:ascii="Arial" w:eastAsia="SimSun" w:hAnsi="Arial" w:cs="Arial"/>
          <w:color w:val="303030"/>
          <w:kern w:val="3"/>
          <w:sz w:val="14"/>
          <w:szCs w:val="14"/>
          <w:lang w:val="uk-UA" w:eastAsia="zh-CN"/>
        </w:rPr>
        <w:t>Схема внесення контрольних зразків</w:t>
      </w:r>
      <w:r w:rsidR="00C3003A" w:rsidRPr="00EF62E9">
        <w:rPr>
          <w:rFonts w:ascii="Arial" w:eastAsia="SimSun" w:hAnsi="Arial" w:cs="Arial"/>
          <w:color w:val="303030"/>
          <w:kern w:val="3"/>
          <w:sz w:val="14"/>
          <w:szCs w:val="14"/>
          <w:lang w:val="ru-RU" w:eastAsia="zh-CN"/>
        </w:rPr>
        <w:t>.</w:t>
      </w:r>
    </w:p>
    <w:p w14:paraId="59474089" w14:textId="24CC81FE" w:rsidR="00A853B3" w:rsidRPr="00EF62E9" w:rsidRDefault="00EF62E9" w:rsidP="004C545E">
      <w:pPr>
        <w:autoSpaceDE w:val="0"/>
        <w:autoSpaceDN w:val="0"/>
        <w:spacing w:before="60" w:after="0" w:line="240" w:lineRule="auto"/>
        <w:jc w:val="both"/>
        <w:rPr>
          <w:rFonts w:ascii="Arial" w:eastAsia="SimSun" w:hAnsi="Arial" w:cs="Arial"/>
          <w:b/>
          <w:color w:val="000000"/>
          <w:kern w:val="3"/>
          <w:sz w:val="16"/>
          <w:szCs w:val="16"/>
          <w:lang w:val="ru-RU" w:eastAsia="zh-CN"/>
        </w:rPr>
      </w:pPr>
      <w:r>
        <w:rPr>
          <w:rFonts w:ascii="Arial" w:eastAsia="SimSun" w:hAnsi="Arial" w:cs="Arial"/>
          <w:b/>
          <w:noProof/>
          <w:color w:val="000000"/>
          <w:kern w:val="3"/>
          <w:sz w:val="16"/>
          <w:szCs w:val="16"/>
          <w:lang w:val="en-US" w:eastAsia="zh-CN"/>
        </w:rPr>
        <w:drawing>
          <wp:inline distT="0" distB="0" distL="0" distR="0" wp14:anchorId="55BA5C65" wp14:editId="6DB5458A">
            <wp:extent cx="2435040" cy="1877212"/>
            <wp:effectExtent l="0" t="0" r="3810" b="8890"/>
            <wp:docPr id="9469623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62390" name="Picture 946962390"/>
                    <pic:cNvPicPr/>
                  </pic:nvPicPr>
                  <pic:blipFill>
                    <a:blip r:embed="rId13">
                      <a:extLst>
                        <a:ext uri="{28A0092B-C50C-407E-A947-70E740481C1C}">
                          <a14:useLocalDpi xmlns:a14="http://schemas.microsoft.com/office/drawing/2010/main" val="0"/>
                        </a:ext>
                      </a:extLst>
                    </a:blip>
                    <a:stretch>
                      <a:fillRect/>
                    </a:stretch>
                  </pic:blipFill>
                  <pic:spPr>
                    <a:xfrm>
                      <a:off x="0" y="0"/>
                      <a:ext cx="2459731" cy="1896246"/>
                    </a:xfrm>
                    <a:prstGeom prst="rect">
                      <a:avLst/>
                    </a:prstGeom>
                  </pic:spPr>
                </pic:pic>
              </a:graphicData>
            </a:graphic>
          </wp:inline>
        </w:drawing>
      </w:r>
      <w:r>
        <w:rPr>
          <w:rFonts w:ascii="Arial" w:eastAsia="SimSun" w:hAnsi="Arial" w:cs="Arial"/>
          <w:b/>
          <w:noProof/>
          <w:color w:val="000000"/>
          <w:kern w:val="3"/>
          <w:sz w:val="16"/>
          <w:szCs w:val="16"/>
          <w:lang w:val="uk-UA" w:eastAsia="zh-CN"/>
        </w:rPr>
        <w:t xml:space="preserve">            </w:t>
      </w:r>
      <w:r>
        <w:rPr>
          <w:rFonts w:ascii="Arial" w:eastAsia="SimSun" w:hAnsi="Arial" w:cs="Arial"/>
          <w:b/>
          <w:noProof/>
          <w:color w:val="000000"/>
          <w:kern w:val="3"/>
          <w:sz w:val="16"/>
          <w:szCs w:val="16"/>
          <w:lang w:val="en-US" w:eastAsia="zh-CN"/>
        </w:rPr>
        <w:drawing>
          <wp:inline distT="0" distB="0" distL="0" distR="0" wp14:anchorId="16DFA6D3" wp14:editId="1D0FBD81">
            <wp:extent cx="2451905" cy="1890215"/>
            <wp:effectExtent l="0" t="0" r="5715" b="0"/>
            <wp:docPr id="8791033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03323" name="Picture 879103323"/>
                    <pic:cNvPicPr/>
                  </pic:nvPicPr>
                  <pic:blipFill>
                    <a:blip r:embed="rId14">
                      <a:extLst>
                        <a:ext uri="{28A0092B-C50C-407E-A947-70E740481C1C}">
                          <a14:useLocalDpi xmlns:a14="http://schemas.microsoft.com/office/drawing/2010/main" val="0"/>
                        </a:ext>
                      </a:extLst>
                    </a:blip>
                    <a:stretch>
                      <a:fillRect/>
                    </a:stretch>
                  </pic:blipFill>
                  <pic:spPr>
                    <a:xfrm>
                      <a:off x="0" y="0"/>
                      <a:ext cx="2484848" cy="1915611"/>
                    </a:xfrm>
                    <a:prstGeom prst="rect">
                      <a:avLst/>
                    </a:prstGeom>
                  </pic:spPr>
                </pic:pic>
              </a:graphicData>
            </a:graphic>
          </wp:inline>
        </w:drawing>
      </w:r>
    </w:p>
    <w:p w14:paraId="25672994" w14:textId="0EE19C22" w:rsidR="00EF62E9" w:rsidRPr="00B4448D" w:rsidRDefault="00C3003A" w:rsidP="00EF62E9">
      <w:pPr>
        <w:spacing w:before="60" w:after="0" w:line="240" w:lineRule="auto"/>
        <w:jc w:val="both"/>
        <w:rPr>
          <w:rFonts w:ascii="Times New Roman" w:eastAsia="Times New Roman" w:hAnsi="Times New Roman" w:cs="Times New Roman"/>
          <w:sz w:val="14"/>
          <w:szCs w:val="14"/>
          <w:lang w:val="ru-RU" w:eastAsia="ru-RU"/>
        </w:rPr>
      </w:pPr>
      <w:r w:rsidRPr="00EF62E9">
        <w:rPr>
          <w:rFonts w:ascii="Arial" w:eastAsia="SimSun" w:hAnsi="Arial" w:cs="Arial"/>
          <w:b/>
          <w:color w:val="000000"/>
          <w:kern w:val="3"/>
          <w:sz w:val="14"/>
          <w:szCs w:val="14"/>
          <w:lang w:val="ru-RU" w:eastAsia="zh-CN"/>
        </w:rPr>
        <w:t>6</w:t>
      </w:r>
      <w:r w:rsidR="00A853B3" w:rsidRPr="00EF62E9">
        <w:rPr>
          <w:rFonts w:ascii="Arial" w:eastAsia="SimSun" w:hAnsi="Arial" w:cs="Arial"/>
          <w:b/>
          <w:color w:val="000000"/>
          <w:kern w:val="3"/>
          <w:sz w:val="14"/>
          <w:szCs w:val="14"/>
          <w:lang w:val="ru-RU" w:eastAsia="zh-CN"/>
        </w:rPr>
        <w:t>.</w:t>
      </w:r>
      <w:r w:rsidR="004C545E" w:rsidRPr="00EF62E9">
        <w:rPr>
          <w:rFonts w:ascii="Arial" w:eastAsia="SimSun" w:hAnsi="Arial" w:cs="Arial"/>
          <w:b/>
          <w:color w:val="000000"/>
          <w:kern w:val="3"/>
          <w:sz w:val="14"/>
          <w:szCs w:val="14"/>
          <w:lang w:val="ru-RU" w:eastAsia="zh-CN"/>
        </w:rPr>
        <w:t xml:space="preserve"> </w:t>
      </w:r>
      <w:r w:rsidR="00EF62E9" w:rsidRPr="00B4448D">
        <w:rPr>
          <w:rFonts w:ascii="Arial" w:eastAsia="Times New Roman" w:hAnsi="Arial" w:cs="Arial"/>
          <w:color w:val="000000"/>
          <w:sz w:val="14"/>
          <w:szCs w:val="14"/>
          <w:lang w:val="ru-RU" w:eastAsia="ru-RU"/>
        </w:rPr>
        <w:t>Запрограмуйте прилад для ампліфікації згідно протоколу, наведеного у таблиці 1. Вказати об’єм зразка 20 мкл.</w:t>
      </w:r>
    </w:p>
    <w:p w14:paraId="01B2CDBD" w14:textId="77777777" w:rsidR="00EF62E9" w:rsidRPr="00B4448D" w:rsidRDefault="00EF62E9" w:rsidP="00EF62E9">
      <w:pPr>
        <w:spacing w:after="0" w:line="240" w:lineRule="auto"/>
        <w:rPr>
          <w:rFonts w:ascii="Times New Roman" w:eastAsia="Times New Roman" w:hAnsi="Times New Roman" w:cs="Times New Roman"/>
          <w:sz w:val="14"/>
          <w:szCs w:val="14"/>
          <w:lang w:val="ru-RU" w:eastAsia="ru-RU"/>
        </w:rPr>
      </w:pPr>
    </w:p>
    <w:p w14:paraId="438B7D43" w14:textId="77777777" w:rsidR="00EF62E9" w:rsidRPr="00B4448D" w:rsidRDefault="00EF62E9" w:rsidP="00EF62E9">
      <w:pPr>
        <w:spacing w:after="0" w:line="240" w:lineRule="auto"/>
        <w:jc w:val="both"/>
        <w:rPr>
          <w:rFonts w:ascii="Times New Roman" w:eastAsia="Times New Roman" w:hAnsi="Times New Roman" w:cs="Times New Roman"/>
          <w:sz w:val="14"/>
          <w:szCs w:val="14"/>
          <w:lang w:val="ru-RU" w:eastAsia="ru-RU"/>
        </w:rPr>
      </w:pPr>
      <w:r w:rsidRPr="00B4448D">
        <w:rPr>
          <w:rFonts w:ascii="Arial" w:eastAsia="Times New Roman" w:hAnsi="Arial" w:cs="Arial"/>
          <w:b/>
          <w:bCs/>
          <w:color w:val="303030"/>
          <w:sz w:val="14"/>
          <w:szCs w:val="14"/>
          <w:lang w:val="ru-RU" w:eastAsia="ru-RU"/>
        </w:rPr>
        <w:t xml:space="preserve">Таблиця </w:t>
      </w:r>
      <w:r>
        <w:rPr>
          <w:rFonts w:ascii="Arial" w:eastAsia="Times New Roman" w:hAnsi="Arial" w:cs="Arial"/>
          <w:b/>
          <w:bCs/>
          <w:color w:val="303030"/>
          <w:sz w:val="14"/>
          <w:szCs w:val="14"/>
          <w:lang w:val="uk-UA" w:eastAsia="ru-RU"/>
        </w:rPr>
        <w:t>1</w:t>
      </w:r>
      <w:r w:rsidRPr="00B4448D">
        <w:rPr>
          <w:rFonts w:ascii="Arial" w:eastAsia="Times New Roman" w:hAnsi="Arial" w:cs="Arial"/>
          <w:b/>
          <w:bCs/>
          <w:color w:val="303030"/>
          <w:sz w:val="14"/>
          <w:szCs w:val="14"/>
          <w:lang w:val="ru-RU" w:eastAsia="ru-RU"/>
        </w:rPr>
        <w:t>:</w:t>
      </w:r>
      <w:r w:rsidRPr="00B4448D">
        <w:rPr>
          <w:rFonts w:ascii="Arial" w:eastAsia="Times New Roman" w:hAnsi="Arial" w:cs="Arial"/>
          <w:color w:val="303030"/>
          <w:sz w:val="14"/>
          <w:szCs w:val="14"/>
          <w:lang w:val="ru-RU" w:eastAsia="ru-RU"/>
        </w:rPr>
        <w:t xml:space="preserve"> Програма ампліфікації</w:t>
      </w:r>
    </w:p>
    <w:p w14:paraId="5951569F" w14:textId="77777777" w:rsidR="00EF62E9" w:rsidRPr="00B4448D" w:rsidRDefault="00EF62E9" w:rsidP="00EF62E9">
      <w:pPr>
        <w:spacing w:after="0" w:line="240" w:lineRule="auto"/>
        <w:rPr>
          <w:rFonts w:ascii="Times New Roman" w:eastAsia="Times New Roman" w:hAnsi="Times New Roman" w:cs="Times New Roman"/>
          <w:sz w:val="14"/>
          <w:szCs w:val="14"/>
          <w:lang w:val="ru-RU"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630"/>
        <w:gridCol w:w="1352"/>
        <w:gridCol w:w="1158"/>
        <w:gridCol w:w="675"/>
      </w:tblGrid>
      <w:tr w:rsidR="00EF62E9" w:rsidRPr="00B4448D" w14:paraId="7AC96515" w14:textId="77777777" w:rsidTr="000C55F3">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74F618" w14:textId="77777777" w:rsidR="00EF62E9" w:rsidRPr="00B4448D" w:rsidRDefault="00EF62E9" w:rsidP="000C55F3">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Назва етапу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1B283" w14:textId="77777777" w:rsidR="00EF62E9" w:rsidRPr="00B4448D" w:rsidRDefault="00EF62E9" w:rsidP="000C55F3">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Кількість циклів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FA237B" w14:textId="77777777" w:rsidR="00EF62E9" w:rsidRPr="00B4448D" w:rsidRDefault="00EF62E9" w:rsidP="000C55F3">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Температура </w:t>
            </w:r>
          </w:p>
        </w:tc>
        <w:tc>
          <w:tcPr>
            <w:tcW w:w="6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6300200" w14:textId="77777777" w:rsidR="00EF62E9" w:rsidRPr="00B4448D" w:rsidRDefault="00EF62E9" w:rsidP="000C55F3">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Час</w:t>
            </w:r>
          </w:p>
        </w:tc>
      </w:tr>
      <w:tr w:rsidR="00EF62E9" w:rsidRPr="00B4448D" w14:paraId="0EAA665C" w14:textId="77777777" w:rsidTr="000C55F3">
        <w:trPr>
          <w:trHeight w:val="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A5043E" w14:textId="2EBEC641" w:rsidR="00EF62E9" w:rsidRPr="00EF62E9" w:rsidRDefault="00EF62E9" w:rsidP="000C55F3">
            <w:pPr>
              <w:spacing w:after="0" w:line="240" w:lineRule="auto"/>
              <w:rPr>
                <w:rFonts w:ascii="Arial" w:eastAsia="Times New Roman" w:hAnsi="Arial" w:cs="Arial"/>
                <w:color w:val="000000"/>
                <w:sz w:val="14"/>
                <w:szCs w:val="14"/>
                <w:lang w:val="uk-UA" w:eastAsia="ru-RU"/>
              </w:rPr>
            </w:pPr>
            <w:r>
              <w:rPr>
                <w:rFonts w:ascii="Arial" w:eastAsia="Times New Roman" w:hAnsi="Arial" w:cs="Arial"/>
                <w:color w:val="000000"/>
                <w:sz w:val="14"/>
                <w:szCs w:val="14"/>
                <w:lang w:val="uk-UA" w:eastAsia="ru-RU"/>
              </w:rPr>
              <w:t>Синтез кДНК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A0A194" w14:textId="67C8806E" w:rsidR="00EF62E9" w:rsidRPr="00EF62E9" w:rsidRDefault="00EF62E9" w:rsidP="000C55F3">
            <w:pPr>
              <w:spacing w:after="0" w:line="240" w:lineRule="auto"/>
              <w:jc w:val="center"/>
              <w:rPr>
                <w:rFonts w:ascii="Arial" w:eastAsia="Times New Roman" w:hAnsi="Arial" w:cs="Arial"/>
                <w:color w:val="000000"/>
                <w:sz w:val="14"/>
                <w:szCs w:val="14"/>
                <w:lang w:val="uk-UA" w:eastAsia="ru-RU"/>
              </w:rPr>
            </w:pPr>
            <w:r>
              <w:rPr>
                <w:rFonts w:ascii="Arial" w:eastAsia="Times New Roman" w:hAnsi="Arial" w:cs="Arial"/>
                <w:color w:val="000000"/>
                <w:sz w:val="14"/>
                <w:szCs w:val="14"/>
                <w:lang w:val="uk-UA"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3898D" w14:textId="74C46DEC" w:rsidR="00EF62E9" w:rsidRPr="00B4448D" w:rsidRDefault="00EF62E9" w:rsidP="000C55F3">
            <w:pPr>
              <w:spacing w:after="0" w:line="240" w:lineRule="auto"/>
              <w:jc w:val="center"/>
              <w:rPr>
                <w:rFonts w:ascii="Arial" w:eastAsia="Times New Roman" w:hAnsi="Arial" w:cs="Arial"/>
                <w:color w:val="000000"/>
                <w:sz w:val="14"/>
                <w:szCs w:val="14"/>
                <w:lang w:val="ru-RU" w:eastAsia="ru-RU"/>
              </w:rPr>
            </w:pPr>
            <w:r>
              <w:rPr>
                <w:rFonts w:ascii="Arial" w:eastAsia="Times New Roman" w:hAnsi="Arial" w:cs="Arial"/>
                <w:color w:val="000000"/>
                <w:sz w:val="14"/>
                <w:szCs w:val="14"/>
                <w:lang w:val="uk-UA" w:eastAsia="ru-RU"/>
              </w:rPr>
              <w:t>50</w:t>
            </w:r>
            <w:r w:rsidRPr="00B4448D">
              <w:rPr>
                <w:rFonts w:ascii="Arial" w:eastAsia="Times New Roman" w:hAnsi="Arial" w:cs="Arial"/>
                <w:color w:val="000000"/>
                <w:sz w:val="14"/>
                <w:szCs w:val="14"/>
                <w:lang w:val="ru-RU" w:eastAsia="ru-RU"/>
              </w:rPr>
              <w:t>ºC</w:t>
            </w:r>
          </w:p>
        </w:tc>
        <w:tc>
          <w:tcPr>
            <w:tcW w:w="6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6A0B771" w14:textId="1B0E189F" w:rsidR="00EF62E9" w:rsidRPr="00EF62E9" w:rsidRDefault="00EF62E9" w:rsidP="000C55F3">
            <w:pPr>
              <w:spacing w:after="0" w:line="240" w:lineRule="auto"/>
              <w:jc w:val="center"/>
              <w:rPr>
                <w:rFonts w:ascii="Arial" w:eastAsia="Times New Roman" w:hAnsi="Arial" w:cs="Arial"/>
                <w:color w:val="000000"/>
                <w:sz w:val="14"/>
                <w:szCs w:val="14"/>
                <w:lang w:val="uk-UA" w:eastAsia="ru-RU"/>
              </w:rPr>
            </w:pPr>
            <w:r>
              <w:rPr>
                <w:rFonts w:ascii="Arial" w:eastAsia="Times New Roman" w:hAnsi="Arial" w:cs="Arial"/>
                <w:color w:val="000000"/>
                <w:sz w:val="14"/>
                <w:szCs w:val="14"/>
                <w:lang w:val="uk-UA" w:eastAsia="ru-RU"/>
              </w:rPr>
              <w:t>15 хв</w:t>
            </w:r>
          </w:p>
        </w:tc>
      </w:tr>
      <w:tr w:rsidR="00EF62E9" w:rsidRPr="00B4448D" w14:paraId="330341D6" w14:textId="77777777" w:rsidTr="000C55F3">
        <w:trPr>
          <w:trHeight w:val="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7C17B" w14:textId="77777777" w:rsidR="00EF62E9" w:rsidRPr="00B4448D" w:rsidRDefault="00EF62E9" w:rsidP="000C55F3">
            <w:pPr>
              <w:spacing w:after="0" w:line="240" w:lineRule="auto"/>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Активація полімерази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06400F" w14:textId="77777777" w:rsidR="00EF62E9" w:rsidRPr="00B4448D" w:rsidRDefault="00EF62E9" w:rsidP="000C55F3">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D45804" w14:textId="16FD7949" w:rsidR="00EF62E9" w:rsidRPr="00B4448D" w:rsidRDefault="00EF62E9" w:rsidP="000C55F3">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95ºC</w:t>
            </w:r>
          </w:p>
        </w:tc>
        <w:tc>
          <w:tcPr>
            <w:tcW w:w="6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C415FC1" w14:textId="77777777" w:rsidR="00EF62E9" w:rsidRPr="00B4448D" w:rsidRDefault="00EF62E9" w:rsidP="000C55F3">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2 хв</w:t>
            </w:r>
          </w:p>
        </w:tc>
      </w:tr>
      <w:tr w:rsidR="00EF62E9" w:rsidRPr="00B4448D" w14:paraId="2CDEDAC9" w14:textId="77777777" w:rsidTr="000C55F3">
        <w:trPr>
          <w:trHeight w:val="18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01769A" w14:textId="77777777" w:rsidR="00EF62E9" w:rsidRPr="00B4448D" w:rsidRDefault="00EF62E9" w:rsidP="000C55F3">
            <w:pPr>
              <w:spacing w:after="0" w:line="240" w:lineRule="auto"/>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Ампліфікація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2FACD8" w14:textId="77777777" w:rsidR="00EF62E9" w:rsidRPr="00B4448D" w:rsidRDefault="00EF62E9" w:rsidP="000C55F3">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06851A" w14:textId="77777777" w:rsidR="00EF62E9" w:rsidRPr="00B4448D" w:rsidRDefault="00EF62E9" w:rsidP="000C55F3">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95ºC</w:t>
            </w:r>
          </w:p>
        </w:tc>
        <w:tc>
          <w:tcPr>
            <w:tcW w:w="6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B2D1DD9" w14:textId="77777777" w:rsidR="00EF62E9" w:rsidRPr="00B4448D" w:rsidRDefault="00EF62E9" w:rsidP="000C55F3">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10 сек</w:t>
            </w:r>
          </w:p>
        </w:tc>
      </w:tr>
      <w:tr w:rsidR="00EF62E9" w:rsidRPr="00B4448D" w14:paraId="0654353A" w14:textId="77777777" w:rsidTr="000C55F3">
        <w:trPr>
          <w:trHeight w:val="1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7C1966" w14:textId="77777777" w:rsidR="00EF62E9" w:rsidRPr="00B4448D" w:rsidRDefault="00EF62E9" w:rsidP="000C55F3">
            <w:pPr>
              <w:spacing w:after="0" w:line="240" w:lineRule="auto"/>
              <w:rPr>
                <w:rFonts w:ascii="Times New Roman" w:eastAsia="Times New Roman" w:hAnsi="Times New Roman" w:cs="Times New Roman"/>
                <w:sz w:val="14"/>
                <w:szCs w:val="14"/>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E749BA" w14:textId="77777777" w:rsidR="00EF62E9" w:rsidRPr="00B4448D" w:rsidRDefault="00EF62E9" w:rsidP="000C55F3">
            <w:pPr>
              <w:spacing w:after="0" w:line="240" w:lineRule="auto"/>
              <w:rPr>
                <w:rFonts w:ascii="Times New Roman" w:eastAsia="Times New Roman" w:hAnsi="Times New Roman" w:cs="Times New Roman"/>
                <w:sz w:val="14"/>
                <w:szCs w:val="14"/>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043F29" w14:textId="77777777" w:rsidR="00EF62E9" w:rsidRPr="00B4448D" w:rsidRDefault="00EF62E9" w:rsidP="000C55F3">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60ºC*</w:t>
            </w:r>
          </w:p>
        </w:tc>
        <w:tc>
          <w:tcPr>
            <w:tcW w:w="6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8F7D285" w14:textId="77777777" w:rsidR="00EF62E9" w:rsidRPr="00B4448D" w:rsidRDefault="00EF62E9" w:rsidP="000C55F3">
            <w:pPr>
              <w:spacing w:after="0" w:line="240" w:lineRule="auto"/>
              <w:jc w:val="center"/>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20 сек</w:t>
            </w:r>
          </w:p>
        </w:tc>
      </w:tr>
    </w:tbl>
    <w:p w14:paraId="678A9DAD" w14:textId="77777777" w:rsidR="00EF62E9" w:rsidRPr="00B4448D" w:rsidRDefault="00EF62E9" w:rsidP="00EF62E9">
      <w:pPr>
        <w:spacing w:after="0" w:line="240" w:lineRule="auto"/>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 Детекція флуоресценції при 60°C за каналами FAM, HEX, ROX та Cy 5</w:t>
      </w:r>
    </w:p>
    <w:p w14:paraId="4BCFEB1C" w14:textId="77777777" w:rsidR="00EF62E9" w:rsidRPr="00B4448D" w:rsidRDefault="00EF62E9" w:rsidP="00EF62E9">
      <w:pPr>
        <w:spacing w:after="0" w:line="240" w:lineRule="auto"/>
        <w:rPr>
          <w:rFonts w:ascii="Times New Roman" w:eastAsia="Times New Roman" w:hAnsi="Times New Roman" w:cs="Times New Roman"/>
          <w:sz w:val="14"/>
          <w:szCs w:val="14"/>
          <w:lang w:val="ru-RU" w:eastAsia="ru-RU"/>
        </w:rPr>
      </w:pPr>
    </w:p>
    <w:p w14:paraId="027B7548" w14:textId="39510376" w:rsidR="00EF62E9" w:rsidRPr="00B4448D" w:rsidRDefault="00EF62E9" w:rsidP="00EF62E9">
      <w:pPr>
        <w:spacing w:before="60" w:after="0" w:line="240" w:lineRule="auto"/>
        <w:jc w:val="both"/>
        <w:rPr>
          <w:rFonts w:ascii="Times New Roman" w:eastAsia="Times New Roman" w:hAnsi="Times New Roman" w:cs="Times New Roman"/>
          <w:sz w:val="14"/>
          <w:szCs w:val="14"/>
          <w:lang w:val="ru-RU" w:eastAsia="ru-RU"/>
        </w:rPr>
      </w:pPr>
      <w:r>
        <w:rPr>
          <w:rFonts w:ascii="Arial" w:eastAsia="Times New Roman" w:hAnsi="Arial" w:cs="Arial"/>
          <w:b/>
          <w:bCs/>
          <w:color w:val="000000"/>
          <w:sz w:val="14"/>
          <w:szCs w:val="14"/>
          <w:lang w:val="uk-UA" w:eastAsia="ru-RU"/>
        </w:rPr>
        <w:t>7</w:t>
      </w:r>
      <w:r w:rsidRPr="00B4448D">
        <w:rPr>
          <w:rFonts w:ascii="Arial" w:eastAsia="Times New Roman" w:hAnsi="Arial" w:cs="Arial"/>
          <w:b/>
          <w:bCs/>
          <w:color w:val="000000"/>
          <w:sz w:val="14"/>
          <w:szCs w:val="14"/>
          <w:lang w:val="ru-RU" w:eastAsia="ru-RU"/>
        </w:rPr>
        <w:t xml:space="preserve">. </w:t>
      </w:r>
      <w:r w:rsidRPr="00B4448D">
        <w:rPr>
          <w:rFonts w:ascii="Arial" w:eastAsia="Times New Roman" w:hAnsi="Arial" w:cs="Arial"/>
          <w:color w:val="000000"/>
          <w:sz w:val="14"/>
          <w:szCs w:val="14"/>
          <w:lang w:val="ru-RU" w:eastAsia="ru-RU"/>
        </w:rPr>
        <w:t>Обрати вимірювання рівня флуоресценції при 60°C за каналами FAM, HEX, ROX та Cy 5.</w:t>
      </w:r>
    </w:p>
    <w:p w14:paraId="554EF20B" w14:textId="0B3EB76F" w:rsidR="00EF62E9" w:rsidRPr="00B4448D" w:rsidRDefault="00EF62E9" w:rsidP="00EF62E9">
      <w:pPr>
        <w:spacing w:before="60" w:after="0" w:line="240" w:lineRule="auto"/>
        <w:jc w:val="both"/>
        <w:rPr>
          <w:rFonts w:ascii="Times New Roman" w:eastAsia="Times New Roman" w:hAnsi="Times New Roman" w:cs="Times New Roman"/>
          <w:sz w:val="14"/>
          <w:szCs w:val="14"/>
          <w:lang w:val="ru-RU" w:eastAsia="ru-RU"/>
        </w:rPr>
      </w:pPr>
      <w:r>
        <w:rPr>
          <w:rFonts w:ascii="Arial" w:eastAsia="Times New Roman" w:hAnsi="Arial" w:cs="Arial"/>
          <w:b/>
          <w:bCs/>
          <w:color w:val="000000"/>
          <w:sz w:val="14"/>
          <w:szCs w:val="14"/>
          <w:lang w:val="uk-UA" w:eastAsia="ru-RU"/>
        </w:rPr>
        <w:t>8</w:t>
      </w:r>
      <w:r w:rsidRPr="00B4448D">
        <w:rPr>
          <w:rFonts w:ascii="Arial" w:eastAsia="Times New Roman" w:hAnsi="Arial" w:cs="Arial"/>
          <w:b/>
          <w:bCs/>
          <w:color w:val="000000"/>
          <w:sz w:val="14"/>
          <w:szCs w:val="14"/>
          <w:lang w:val="ru-RU" w:eastAsia="ru-RU"/>
        </w:rPr>
        <w:t xml:space="preserve">. </w:t>
      </w:r>
      <w:r w:rsidRPr="00B4448D">
        <w:rPr>
          <w:rFonts w:ascii="Arial" w:eastAsia="Times New Roman" w:hAnsi="Arial" w:cs="Arial"/>
          <w:color w:val="000000"/>
          <w:sz w:val="14"/>
          <w:szCs w:val="14"/>
          <w:lang w:val="ru-RU" w:eastAsia="ru-RU"/>
        </w:rPr>
        <w:t>Запустити програму. </w:t>
      </w:r>
    </w:p>
    <w:p w14:paraId="6DCE33CF" w14:textId="06D3581E" w:rsidR="000C028D" w:rsidRPr="00EF62E9" w:rsidRDefault="00EF62E9" w:rsidP="004C545E">
      <w:pPr>
        <w:autoSpaceDE w:val="0"/>
        <w:autoSpaceDN w:val="0"/>
        <w:spacing w:before="60" w:after="0" w:line="240" w:lineRule="auto"/>
        <w:jc w:val="both"/>
        <w:rPr>
          <w:rFonts w:ascii="Arial" w:eastAsia="SimSun" w:hAnsi="Arial" w:cs="Arial"/>
          <w:b/>
          <w:color w:val="000000"/>
          <w:kern w:val="3"/>
          <w:sz w:val="14"/>
          <w:szCs w:val="14"/>
          <w:lang w:val="ru-RU" w:eastAsia="zh-CN"/>
        </w:rPr>
      </w:pPr>
      <w:r>
        <w:rPr>
          <w:rFonts w:ascii="Arial" w:eastAsia="Times New Roman" w:hAnsi="Arial" w:cs="Arial"/>
          <w:b/>
          <w:bCs/>
          <w:color w:val="000000"/>
          <w:sz w:val="14"/>
          <w:szCs w:val="14"/>
          <w:lang w:val="uk-UA" w:eastAsia="ru-RU"/>
        </w:rPr>
        <w:t>9</w:t>
      </w:r>
      <w:r w:rsidRPr="00B4448D">
        <w:rPr>
          <w:rFonts w:ascii="Arial" w:eastAsia="Times New Roman" w:hAnsi="Arial" w:cs="Arial"/>
          <w:b/>
          <w:bCs/>
          <w:color w:val="000000"/>
          <w:sz w:val="14"/>
          <w:szCs w:val="14"/>
          <w:lang w:val="ru-RU" w:eastAsia="ru-RU"/>
        </w:rPr>
        <w:t xml:space="preserve">. </w:t>
      </w:r>
      <w:r w:rsidRPr="00B4448D">
        <w:rPr>
          <w:rFonts w:ascii="Arial" w:eastAsia="Times New Roman" w:hAnsi="Arial" w:cs="Arial"/>
          <w:color w:val="000000"/>
          <w:sz w:val="14"/>
          <w:szCs w:val="14"/>
          <w:lang w:val="ru-RU" w:eastAsia="ru-RU"/>
        </w:rPr>
        <w:t>Програмування приладу та аналіз результатів здійснювати відповідно до інструкції виробника.</w:t>
      </w:r>
    </w:p>
    <w:p w14:paraId="27878B33" w14:textId="77777777" w:rsidR="00EF62E9" w:rsidRPr="00B4448D" w:rsidRDefault="00EF62E9" w:rsidP="00EF62E9">
      <w:pPr>
        <w:rPr>
          <w:rFonts w:ascii="Liberation Serif" w:eastAsia="SimSun" w:hAnsi="Liberation Serif" w:cs="Mangal"/>
          <w:kern w:val="3"/>
          <w:sz w:val="20"/>
          <w:szCs w:val="20"/>
          <w:lang w:val="uk-UA" w:eastAsia="zh-CN" w:bidi="hi-IN"/>
        </w:rPr>
      </w:pPr>
      <w:r>
        <w:rPr>
          <w:rFonts w:ascii="Arial" w:eastAsia="Tahoma" w:hAnsi="Arial" w:cs="Liberation Sans"/>
          <w:b/>
          <w:color w:val="000000"/>
          <w:kern w:val="3"/>
          <w:sz w:val="20"/>
          <w:szCs w:val="20"/>
          <w:lang w:val="uk-UA" w:eastAsia="zh-CN" w:bidi="hi-IN"/>
        </w:rPr>
        <w:lastRenderedPageBreak/>
        <w:t>Аналіз даних</w:t>
      </w:r>
    </w:p>
    <w:p w14:paraId="15F3FAAC" w14:textId="77777777" w:rsidR="00EF62E9" w:rsidRPr="00B4448D" w:rsidRDefault="00EF62E9" w:rsidP="00EF62E9">
      <w:pPr>
        <w:spacing w:before="191" w:after="0" w:line="240" w:lineRule="auto"/>
        <w:jc w:val="both"/>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Значення Ct для ПКЗ повинно дорівнювати 2</w:t>
      </w:r>
      <w:r>
        <w:rPr>
          <w:rFonts w:ascii="Arial" w:eastAsia="Times New Roman" w:hAnsi="Arial" w:cs="Arial"/>
          <w:color w:val="000000"/>
          <w:sz w:val="14"/>
          <w:szCs w:val="14"/>
          <w:lang w:val="uk-UA" w:eastAsia="ru-RU"/>
        </w:rPr>
        <w:t>8</w:t>
      </w:r>
      <w:r w:rsidRPr="00B4448D">
        <w:rPr>
          <w:rFonts w:ascii="Arial" w:eastAsia="Times New Roman" w:hAnsi="Arial" w:cs="Arial"/>
          <w:color w:val="000000"/>
          <w:sz w:val="14"/>
          <w:szCs w:val="14"/>
          <w:lang w:val="ru-RU" w:eastAsia="ru-RU"/>
        </w:rPr>
        <w:t>±4, а НКЗ у всіх каналах повинен бути негативним. В іншому випадку експеримент слід повторити.</w:t>
      </w:r>
    </w:p>
    <w:p w14:paraId="4BE4557A" w14:textId="77777777" w:rsidR="00EF62E9" w:rsidRPr="00B4448D" w:rsidRDefault="00EF62E9" w:rsidP="00EF62E9">
      <w:pPr>
        <w:spacing w:after="0" w:line="240" w:lineRule="auto"/>
        <w:rPr>
          <w:rFonts w:ascii="Times New Roman" w:eastAsia="Times New Roman" w:hAnsi="Times New Roman" w:cs="Times New Roman"/>
          <w:sz w:val="14"/>
          <w:szCs w:val="14"/>
          <w:lang w:val="ru-RU" w:eastAsia="ru-RU"/>
        </w:rPr>
      </w:pPr>
    </w:p>
    <w:p w14:paraId="11AFFD9E" w14:textId="77777777" w:rsidR="00EF62E9" w:rsidRDefault="00EF62E9" w:rsidP="00EF62E9">
      <w:pPr>
        <w:spacing w:before="1" w:after="0" w:line="240" w:lineRule="auto"/>
        <w:jc w:val="both"/>
        <w:rPr>
          <w:rFonts w:ascii="Arial" w:eastAsia="Times New Roman" w:hAnsi="Arial" w:cs="Arial"/>
          <w:color w:val="000000"/>
          <w:sz w:val="14"/>
          <w:szCs w:val="14"/>
          <w:lang w:val="ru-RU" w:eastAsia="ru-RU"/>
        </w:rPr>
      </w:pPr>
      <w:r w:rsidRPr="00B4448D">
        <w:rPr>
          <w:rFonts w:ascii="Arial" w:eastAsia="Times New Roman" w:hAnsi="Arial" w:cs="Arial"/>
          <w:color w:val="000000"/>
          <w:sz w:val="14"/>
          <w:szCs w:val="14"/>
          <w:lang w:val="ru-RU" w:eastAsia="ru-RU"/>
        </w:rPr>
        <w:t>Результати для кожного майстер-міксу інтерпретувати наступним чином:</w:t>
      </w:r>
    </w:p>
    <w:p w14:paraId="27A15723" w14:textId="77777777" w:rsidR="00EF62E9" w:rsidRPr="00B4448D" w:rsidRDefault="00EF62E9" w:rsidP="00EF62E9">
      <w:pPr>
        <w:spacing w:before="1" w:after="0" w:line="240" w:lineRule="auto"/>
        <w:jc w:val="both"/>
        <w:rPr>
          <w:rFonts w:ascii="Times New Roman" w:eastAsia="Times New Roman" w:hAnsi="Times New Roman" w:cs="Times New Roman"/>
          <w:sz w:val="14"/>
          <w:szCs w:val="14"/>
          <w:lang w:val="ru-RU"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980"/>
        <w:gridCol w:w="1559"/>
        <w:gridCol w:w="3119"/>
      </w:tblGrid>
      <w:tr w:rsidR="00EF62E9" w:rsidRPr="00B4448D" w14:paraId="016EEF9B" w14:textId="77777777" w:rsidTr="00EF62E9">
        <w:trPr>
          <w:trHeight w:val="366"/>
        </w:trPr>
        <w:tc>
          <w:tcPr>
            <w:tcW w:w="1980" w:type="dxa"/>
            <w:tcBorders>
              <w:top w:val="single" w:sz="4" w:space="0" w:color="000000"/>
              <w:left w:val="single" w:sz="4" w:space="0" w:color="000000"/>
              <w:bottom w:val="single" w:sz="4" w:space="0" w:color="000000"/>
              <w:right w:val="single" w:sz="4" w:space="0" w:color="000000"/>
            </w:tcBorders>
            <w:shd w:val="clear" w:color="auto" w:fill="7E7E7E"/>
            <w:tcMar>
              <w:top w:w="0" w:type="dxa"/>
              <w:left w:w="115" w:type="dxa"/>
              <w:bottom w:w="0" w:type="dxa"/>
              <w:right w:w="115" w:type="dxa"/>
            </w:tcMar>
            <w:hideMark/>
          </w:tcPr>
          <w:p w14:paraId="7398B127" w14:textId="77777777" w:rsidR="00EF62E9" w:rsidRPr="00B4448D" w:rsidRDefault="00EF62E9" w:rsidP="000C55F3">
            <w:pPr>
              <w:spacing w:after="0" w:line="240" w:lineRule="auto"/>
              <w:ind w:right="12"/>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Сигнал по будь-якому каналу FAM / HEX / ROX</w:t>
            </w:r>
          </w:p>
        </w:tc>
        <w:tc>
          <w:tcPr>
            <w:tcW w:w="1559" w:type="dxa"/>
            <w:tcBorders>
              <w:top w:val="single" w:sz="4" w:space="0" w:color="000000"/>
              <w:left w:val="single" w:sz="4" w:space="0" w:color="000000"/>
              <w:bottom w:val="single" w:sz="4" w:space="0" w:color="000000"/>
              <w:right w:val="single" w:sz="4" w:space="0" w:color="000000"/>
            </w:tcBorders>
            <w:shd w:val="clear" w:color="auto" w:fill="7E7E7E"/>
            <w:tcMar>
              <w:top w:w="0" w:type="dxa"/>
              <w:left w:w="115" w:type="dxa"/>
              <w:bottom w:w="0" w:type="dxa"/>
              <w:right w:w="115" w:type="dxa"/>
            </w:tcMar>
            <w:hideMark/>
          </w:tcPr>
          <w:p w14:paraId="43D12465" w14:textId="77777777" w:rsidR="00EF62E9" w:rsidRPr="00B4448D" w:rsidRDefault="00EF62E9" w:rsidP="000C55F3">
            <w:pPr>
              <w:spacing w:after="0" w:line="240" w:lineRule="auto"/>
              <w:ind w:left="-392" w:right="-311"/>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Сигнал по каналу</w:t>
            </w:r>
          </w:p>
          <w:p w14:paraId="496E2104" w14:textId="77777777" w:rsidR="00EF62E9" w:rsidRPr="00B4448D" w:rsidRDefault="00EF62E9" w:rsidP="000C55F3">
            <w:pPr>
              <w:spacing w:after="0" w:line="240" w:lineRule="auto"/>
              <w:ind w:left="-189" w:right="-113"/>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 Cy 5 (ген РНКази Р)</w:t>
            </w:r>
          </w:p>
        </w:tc>
        <w:tc>
          <w:tcPr>
            <w:tcW w:w="3119" w:type="dxa"/>
            <w:tcBorders>
              <w:top w:val="single" w:sz="4" w:space="0" w:color="000000"/>
              <w:left w:val="single" w:sz="4" w:space="0" w:color="000000"/>
              <w:bottom w:val="single" w:sz="4" w:space="0" w:color="000000"/>
              <w:right w:val="single" w:sz="4" w:space="0" w:color="000000"/>
            </w:tcBorders>
            <w:shd w:val="clear" w:color="auto" w:fill="7E7E7E"/>
            <w:tcMar>
              <w:top w:w="0" w:type="dxa"/>
              <w:left w:w="115" w:type="dxa"/>
              <w:bottom w:w="0" w:type="dxa"/>
              <w:right w:w="115" w:type="dxa"/>
            </w:tcMar>
            <w:hideMark/>
          </w:tcPr>
          <w:p w14:paraId="20F566A1" w14:textId="77777777" w:rsidR="00EF62E9" w:rsidRPr="00B4448D" w:rsidRDefault="00EF62E9" w:rsidP="000C55F3">
            <w:pPr>
              <w:spacing w:before="85" w:after="0" w:line="240" w:lineRule="auto"/>
              <w:ind w:left="54" w:right="1652"/>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Інтерпретація</w:t>
            </w:r>
          </w:p>
        </w:tc>
      </w:tr>
      <w:tr w:rsidR="00EF62E9" w:rsidRPr="00B4448D" w14:paraId="033783A9" w14:textId="77777777" w:rsidTr="00EF62E9">
        <w:trPr>
          <w:trHeight w:val="184"/>
        </w:trPr>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EABADE" w14:textId="77777777" w:rsidR="00EF62E9" w:rsidRPr="00B4448D" w:rsidRDefault="00EF62E9" w:rsidP="000C55F3">
            <w:pPr>
              <w:spacing w:after="0" w:line="240" w:lineRule="auto"/>
              <w:ind w:right="-130"/>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0F9AE9" w14:textId="77777777" w:rsidR="00EF62E9" w:rsidRPr="00B4448D" w:rsidRDefault="00EF62E9" w:rsidP="000C55F3">
            <w:pPr>
              <w:spacing w:after="0" w:line="240" w:lineRule="auto"/>
              <w:ind w:left="-392" w:right="-311"/>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6ADD5" w14:textId="24953C2A" w:rsidR="00EF62E9" w:rsidRPr="00B4448D" w:rsidRDefault="00EF62E9" w:rsidP="000C55F3">
            <w:pPr>
              <w:spacing w:after="0" w:line="240" w:lineRule="auto"/>
              <w:jc w:val="both"/>
              <w:rPr>
                <w:rFonts w:ascii="Times New Roman" w:eastAsia="Times New Roman" w:hAnsi="Times New Roman" w:cs="Times New Roman"/>
                <w:sz w:val="14"/>
                <w:szCs w:val="14"/>
                <w:lang w:val="uk-UA" w:eastAsia="ru-RU"/>
              </w:rPr>
            </w:pPr>
            <w:r w:rsidRPr="00B4448D">
              <w:rPr>
                <w:rFonts w:ascii="Arial" w:eastAsia="Times New Roman" w:hAnsi="Arial" w:cs="Arial"/>
                <w:color w:val="000000"/>
                <w:sz w:val="14"/>
                <w:szCs w:val="14"/>
                <w:lang w:val="ru-RU" w:eastAsia="ru-RU"/>
              </w:rPr>
              <w:t>Позитивний на специфічний збудник</w:t>
            </w:r>
          </w:p>
        </w:tc>
      </w:tr>
      <w:tr w:rsidR="00EF62E9" w:rsidRPr="00B4448D" w14:paraId="1A1CE26F" w14:textId="77777777" w:rsidTr="00EF62E9">
        <w:trPr>
          <w:trHeight w:val="184"/>
        </w:trPr>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299DE" w14:textId="77777777" w:rsidR="00EF62E9" w:rsidRPr="00B4448D" w:rsidRDefault="00EF62E9" w:rsidP="000C55F3">
            <w:pPr>
              <w:spacing w:after="0" w:line="240" w:lineRule="auto"/>
              <w:ind w:right="-130"/>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957C9A" w14:textId="77777777" w:rsidR="00EF62E9" w:rsidRPr="00B4448D" w:rsidRDefault="00EF62E9" w:rsidP="000C55F3">
            <w:pPr>
              <w:spacing w:after="0" w:line="240" w:lineRule="auto"/>
              <w:ind w:left="-392" w:right="-311"/>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A19CF" w14:textId="38B235CA" w:rsidR="00EF62E9" w:rsidRPr="00B4448D" w:rsidRDefault="00EF62E9" w:rsidP="000C55F3">
            <w:pPr>
              <w:spacing w:after="0" w:line="240" w:lineRule="auto"/>
              <w:jc w:val="both"/>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Збудник не виявлено</w:t>
            </w:r>
          </w:p>
        </w:tc>
      </w:tr>
      <w:tr w:rsidR="00EF62E9" w:rsidRPr="00B4448D" w14:paraId="78C1DD25" w14:textId="77777777" w:rsidTr="00EF62E9">
        <w:trPr>
          <w:trHeight w:val="369"/>
        </w:trPr>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773B2" w14:textId="77777777" w:rsidR="00EF62E9" w:rsidRPr="00B4448D" w:rsidRDefault="00EF62E9" w:rsidP="000C55F3">
            <w:pPr>
              <w:spacing w:before="88" w:after="0" w:line="240" w:lineRule="auto"/>
              <w:ind w:right="-130"/>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8E566B" w14:textId="77777777" w:rsidR="00EF62E9" w:rsidRPr="00B4448D" w:rsidRDefault="00EF62E9" w:rsidP="000C55F3">
            <w:pPr>
              <w:spacing w:before="88" w:after="0" w:line="240" w:lineRule="auto"/>
              <w:ind w:left="-392" w:right="-311"/>
              <w:jc w:val="center"/>
              <w:rPr>
                <w:rFonts w:ascii="Times New Roman" w:eastAsia="Times New Roman" w:hAnsi="Times New Roman" w:cs="Times New Roman"/>
                <w:sz w:val="14"/>
                <w:szCs w:val="14"/>
                <w:lang w:val="ru-RU" w:eastAsia="ru-RU"/>
              </w:rPr>
            </w:pPr>
            <w:r w:rsidRPr="00B4448D">
              <w:rPr>
                <w:rFonts w:ascii="Arial" w:eastAsia="Times New Roman" w:hAnsi="Arial" w:cs="Arial"/>
                <w:b/>
                <w:bCs/>
                <w:color w:val="000000"/>
                <w:sz w:val="14"/>
                <w:szCs w:val="14"/>
                <w:lang w:val="ru-RU" w:eastAsia="ru-RU"/>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963026" w14:textId="77777777" w:rsidR="00EF62E9" w:rsidRPr="00B4448D" w:rsidRDefault="00EF62E9" w:rsidP="000C55F3">
            <w:pPr>
              <w:spacing w:after="0" w:line="240" w:lineRule="auto"/>
              <w:jc w:val="both"/>
              <w:rPr>
                <w:rFonts w:ascii="Times New Roman" w:eastAsia="Times New Roman" w:hAnsi="Times New Roman" w:cs="Times New Roman"/>
                <w:sz w:val="14"/>
                <w:szCs w:val="14"/>
                <w:lang w:val="ru-RU" w:eastAsia="ru-RU"/>
              </w:rPr>
            </w:pPr>
            <w:r w:rsidRPr="00B4448D">
              <w:rPr>
                <w:rFonts w:ascii="Arial" w:eastAsia="Times New Roman" w:hAnsi="Arial" w:cs="Arial"/>
                <w:color w:val="000000"/>
                <w:sz w:val="14"/>
                <w:szCs w:val="14"/>
                <w:lang w:val="ru-RU" w:eastAsia="ru-RU"/>
              </w:rPr>
              <w:t>Невалідний результат. Зразок слід повторно протестувати для цього майстер-міксу</w:t>
            </w:r>
          </w:p>
        </w:tc>
      </w:tr>
    </w:tbl>
    <w:p w14:paraId="42D7128D" w14:textId="77777777" w:rsidR="00ED5D5E" w:rsidRDefault="00ED5D5E" w:rsidP="00EF62E9">
      <w:pPr>
        <w:spacing w:after="0" w:line="240" w:lineRule="auto"/>
        <w:jc w:val="both"/>
        <w:rPr>
          <w:rFonts w:ascii="Arial" w:eastAsia="Times New Roman" w:hAnsi="Arial" w:cs="Arial"/>
          <w:color w:val="000000"/>
          <w:sz w:val="14"/>
          <w:szCs w:val="14"/>
          <w:lang w:val="ru-RU" w:eastAsia="ru-RU"/>
        </w:rPr>
      </w:pPr>
    </w:p>
    <w:p w14:paraId="0B0E58A2" w14:textId="1A9C2752" w:rsidR="00EF62E9" w:rsidRDefault="00EF62E9" w:rsidP="00EF62E9">
      <w:pPr>
        <w:spacing w:after="0" w:line="240" w:lineRule="auto"/>
        <w:jc w:val="both"/>
        <w:rPr>
          <w:rFonts w:ascii="Arial" w:eastAsia="Times New Roman" w:hAnsi="Arial" w:cs="Arial"/>
          <w:color w:val="000000"/>
          <w:sz w:val="14"/>
          <w:szCs w:val="14"/>
          <w:lang w:val="ru-RU" w:eastAsia="ru-RU"/>
        </w:rPr>
      </w:pPr>
      <w:r w:rsidRPr="00B4448D">
        <w:rPr>
          <w:rFonts w:ascii="Arial" w:eastAsia="Times New Roman" w:hAnsi="Arial" w:cs="Arial"/>
          <w:color w:val="000000"/>
          <w:sz w:val="14"/>
          <w:szCs w:val="14"/>
          <w:lang w:val="ru-RU" w:eastAsia="ru-RU"/>
        </w:rPr>
        <w:t>Для кожного майстер-міксу в наступній таблиці наведено канали барвника для відповідного цільового організму:</w:t>
      </w:r>
    </w:p>
    <w:p w14:paraId="7A168F35" w14:textId="77777777" w:rsidR="00ED5D5E" w:rsidRDefault="00ED5D5E" w:rsidP="00EF62E9">
      <w:pPr>
        <w:spacing w:after="0" w:line="240" w:lineRule="auto"/>
        <w:jc w:val="both"/>
        <w:rPr>
          <w:rFonts w:ascii="Arial" w:eastAsia="Times New Roman" w:hAnsi="Arial" w:cs="Arial"/>
          <w:color w:val="000000"/>
          <w:sz w:val="14"/>
          <w:szCs w:val="14"/>
          <w:lang w:val="ru-RU" w:eastAsia="ru-RU"/>
        </w:rPr>
      </w:pPr>
    </w:p>
    <w:tbl>
      <w:tblPr>
        <w:tblStyle w:val="TabloKlavuzu1"/>
        <w:tblW w:w="0" w:type="auto"/>
        <w:jc w:val="center"/>
        <w:tblLook w:val="04A0" w:firstRow="1" w:lastRow="0" w:firstColumn="1" w:lastColumn="0" w:noHBand="0" w:noVBand="1"/>
      </w:tblPr>
      <w:tblGrid>
        <w:gridCol w:w="1227"/>
        <w:gridCol w:w="3163"/>
        <w:gridCol w:w="1418"/>
      </w:tblGrid>
      <w:tr w:rsidR="00ED5D5E" w:rsidRPr="00252D5C" w14:paraId="0C5467C1" w14:textId="77777777" w:rsidTr="000C55F3">
        <w:trPr>
          <w:jc w:val="center"/>
        </w:trPr>
        <w:tc>
          <w:tcPr>
            <w:tcW w:w="1227" w:type="dxa"/>
            <w:tcBorders>
              <w:bottom w:val="single" w:sz="24" w:space="0" w:color="auto"/>
            </w:tcBorders>
            <w:shd w:val="clear" w:color="auto" w:fill="7F7F7F" w:themeFill="text1" w:themeFillTint="80"/>
          </w:tcPr>
          <w:p w14:paraId="584B366F" w14:textId="77777777" w:rsidR="00ED5D5E" w:rsidRPr="0066188F" w:rsidRDefault="00ED5D5E" w:rsidP="000C55F3">
            <w:pPr>
              <w:autoSpaceDE w:val="0"/>
              <w:autoSpaceDN w:val="0"/>
              <w:adjustRightInd w:val="0"/>
              <w:rPr>
                <w:b/>
                <w:bCs/>
                <w:sz w:val="18"/>
                <w:szCs w:val="18"/>
                <w:lang w:val="uk-UA"/>
              </w:rPr>
            </w:pPr>
            <w:r>
              <w:rPr>
                <w:b/>
                <w:bCs/>
                <w:sz w:val="18"/>
                <w:szCs w:val="18"/>
                <w:lang w:val="uk-UA"/>
              </w:rPr>
              <w:t>Пробірка №</w:t>
            </w:r>
          </w:p>
        </w:tc>
        <w:tc>
          <w:tcPr>
            <w:tcW w:w="3163" w:type="dxa"/>
            <w:tcBorders>
              <w:bottom w:val="single" w:sz="24" w:space="0" w:color="auto"/>
            </w:tcBorders>
            <w:shd w:val="clear" w:color="auto" w:fill="7F7F7F" w:themeFill="text1" w:themeFillTint="80"/>
          </w:tcPr>
          <w:p w14:paraId="58742D6B" w14:textId="77777777" w:rsidR="00ED5D5E" w:rsidRPr="0066188F" w:rsidRDefault="00ED5D5E" w:rsidP="000C55F3">
            <w:pPr>
              <w:autoSpaceDE w:val="0"/>
              <w:autoSpaceDN w:val="0"/>
              <w:adjustRightInd w:val="0"/>
              <w:rPr>
                <w:b/>
                <w:bCs/>
                <w:sz w:val="18"/>
                <w:szCs w:val="18"/>
                <w:lang w:val="uk-UA"/>
              </w:rPr>
            </w:pPr>
            <w:r>
              <w:rPr>
                <w:b/>
                <w:bCs/>
                <w:sz w:val="18"/>
                <w:szCs w:val="18"/>
                <w:lang w:val="uk-UA"/>
              </w:rPr>
              <w:t>Цільовий організм</w:t>
            </w:r>
          </w:p>
        </w:tc>
        <w:tc>
          <w:tcPr>
            <w:tcW w:w="1418" w:type="dxa"/>
            <w:tcBorders>
              <w:bottom w:val="single" w:sz="24" w:space="0" w:color="auto"/>
              <w:right w:val="single" w:sz="4" w:space="0" w:color="auto"/>
            </w:tcBorders>
            <w:shd w:val="clear" w:color="auto" w:fill="7F7F7F" w:themeFill="text1" w:themeFillTint="80"/>
          </w:tcPr>
          <w:p w14:paraId="7BFF4DB1" w14:textId="77777777" w:rsidR="00ED5D5E" w:rsidRPr="0066188F" w:rsidRDefault="00ED5D5E" w:rsidP="000C55F3">
            <w:pPr>
              <w:autoSpaceDE w:val="0"/>
              <w:autoSpaceDN w:val="0"/>
              <w:adjustRightInd w:val="0"/>
              <w:jc w:val="center"/>
              <w:rPr>
                <w:b/>
                <w:bCs/>
                <w:sz w:val="18"/>
                <w:szCs w:val="18"/>
                <w:lang w:val="uk-UA"/>
              </w:rPr>
            </w:pPr>
            <w:r>
              <w:rPr>
                <w:b/>
                <w:bCs/>
                <w:sz w:val="18"/>
                <w:szCs w:val="18"/>
                <w:lang w:val="uk-UA"/>
              </w:rPr>
              <w:t>Канал детекції</w:t>
            </w:r>
          </w:p>
        </w:tc>
      </w:tr>
      <w:tr w:rsidR="00ED5D5E" w:rsidRPr="00252D5C" w14:paraId="4AAB3E86" w14:textId="77777777" w:rsidTr="000C55F3">
        <w:trPr>
          <w:jc w:val="center"/>
        </w:trPr>
        <w:tc>
          <w:tcPr>
            <w:tcW w:w="1227" w:type="dxa"/>
            <w:vMerge w:val="restart"/>
            <w:tcBorders>
              <w:top w:val="single" w:sz="24" w:space="0" w:color="auto"/>
              <w:left w:val="single" w:sz="24" w:space="0" w:color="auto"/>
              <w:bottom w:val="single" w:sz="8" w:space="0" w:color="auto"/>
              <w:right w:val="single" w:sz="8" w:space="0" w:color="auto"/>
            </w:tcBorders>
            <w:textDirection w:val="btLr"/>
            <w:vAlign w:val="center"/>
          </w:tcPr>
          <w:p w14:paraId="1D1D12AF" w14:textId="77777777" w:rsidR="00ED5D5E" w:rsidRPr="00252D5C" w:rsidRDefault="00ED5D5E" w:rsidP="000C55F3">
            <w:pPr>
              <w:ind w:left="113" w:right="113"/>
              <w:jc w:val="center"/>
              <w:rPr>
                <w:sz w:val="16"/>
                <w:szCs w:val="16"/>
              </w:rPr>
            </w:pPr>
            <w:r>
              <w:rPr>
                <w:rFonts w:ascii="Arial" w:eastAsia="SimSun" w:hAnsi="Arial" w:cs="Arial"/>
                <w:b/>
                <w:bCs/>
                <w:kern w:val="3"/>
                <w:sz w:val="16"/>
                <w:szCs w:val="16"/>
                <w:lang w:val="en-US" w:eastAsia="zh-CN" w:bidi="hi-IN"/>
              </w:rPr>
              <w:t xml:space="preserve">ME </w:t>
            </w:r>
            <w:r w:rsidRPr="00252D5C">
              <w:rPr>
                <w:rFonts w:ascii="Arial" w:eastAsia="SimSun" w:hAnsi="Arial" w:cs="Arial"/>
                <w:b/>
                <w:bCs/>
                <w:kern w:val="3"/>
                <w:sz w:val="16"/>
                <w:szCs w:val="16"/>
                <w:lang w:val="en-US" w:eastAsia="zh-CN" w:bidi="hi-IN"/>
              </w:rPr>
              <w:t>MM 1</w:t>
            </w:r>
          </w:p>
        </w:tc>
        <w:tc>
          <w:tcPr>
            <w:tcW w:w="3163" w:type="dxa"/>
            <w:tcBorders>
              <w:top w:val="single" w:sz="24" w:space="0" w:color="auto"/>
              <w:left w:val="single" w:sz="8" w:space="0" w:color="auto"/>
              <w:bottom w:val="single" w:sz="8" w:space="0" w:color="auto"/>
              <w:right w:val="single" w:sz="8" w:space="0" w:color="auto"/>
            </w:tcBorders>
            <w:shd w:val="clear" w:color="auto" w:fill="auto"/>
          </w:tcPr>
          <w:p w14:paraId="7F62868E" w14:textId="77777777" w:rsidR="00ED5D5E" w:rsidRPr="00252D5C" w:rsidRDefault="00ED5D5E" w:rsidP="000C55F3">
            <w:pPr>
              <w:rPr>
                <w:sz w:val="18"/>
                <w:szCs w:val="18"/>
              </w:rPr>
            </w:pPr>
            <w:r>
              <w:rPr>
                <w:sz w:val="18"/>
                <w:szCs w:val="18"/>
                <w:lang w:val="uk-UA"/>
              </w:rPr>
              <w:t>Цитомегаловірус</w:t>
            </w:r>
            <w:r w:rsidRPr="00D37FE0">
              <w:rPr>
                <w:sz w:val="18"/>
                <w:szCs w:val="18"/>
              </w:rPr>
              <w:t xml:space="preserve"> (CMV)</w:t>
            </w:r>
          </w:p>
        </w:tc>
        <w:tc>
          <w:tcPr>
            <w:tcW w:w="1418" w:type="dxa"/>
            <w:tcBorders>
              <w:top w:val="single" w:sz="24" w:space="0" w:color="auto"/>
              <w:left w:val="single" w:sz="8" w:space="0" w:color="auto"/>
              <w:bottom w:val="single" w:sz="8" w:space="0" w:color="auto"/>
              <w:right w:val="single" w:sz="24" w:space="0" w:color="auto"/>
            </w:tcBorders>
            <w:shd w:val="clear" w:color="auto" w:fill="auto"/>
          </w:tcPr>
          <w:p w14:paraId="01D104A1" w14:textId="77777777" w:rsidR="00ED5D5E" w:rsidRPr="00252D5C" w:rsidRDefault="00ED5D5E" w:rsidP="000C55F3">
            <w:pPr>
              <w:jc w:val="center"/>
              <w:rPr>
                <w:sz w:val="18"/>
                <w:szCs w:val="18"/>
              </w:rPr>
            </w:pPr>
            <w:r w:rsidRPr="00252D5C">
              <w:rPr>
                <w:sz w:val="18"/>
                <w:szCs w:val="18"/>
              </w:rPr>
              <w:t>FAM</w:t>
            </w:r>
          </w:p>
        </w:tc>
      </w:tr>
      <w:tr w:rsidR="00ED5D5E" w:rsidRPr="00252D5C" w14:paraId="1DC56C4B" w14:textId="77777777" w:rsidTr="000C55F3">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268A70B4" w14:textId="77777777" w:rsidR="00ED5D5E" w:rsidRPr="00252D5C" w:rsidRDefault="00ED5D5E" w:rsidP="000C55F3">
            <w:pPr>
              <w:jc w:val="center"/>
              <w:rPr>
                <w:sz w:val="16"/>
                <w:szCs w:val="16"/>
              </w:rPr>
            </w:pP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28126197" w14:textId="77777777" w:rsidR="00ED5D5E" w:rsidRPr="0066188F" w:rsidRDefault="00ED5D5E" w:rsidP="000C55F3">
            <w:pPr>
              <w:rPr>
                <w:i/>
                <w:iCs/>
                <w:sz w:val="18"/>
                <w:szCs w:val="18"/>
              </w:rPr>
            </w:pPr>
            <w:r w:rsidRPr="0066188F">
              <w:rPr>
                <w:i/>
                <w:iCs/>
                <w:sz w:val="18"/>
                <w:szCs w:val="18"/>
              </w:rPr>
              <w:t>Streptococcus agalactiae</w:t>
            </w:r>
          </w:p>
        </w:tc>
        <w:tc>
          <w:tcPr>
            <w:tcW w:w="1418" w:type="dxa"/>
            <w:tcBorders>
              <w:top w:val="single" w:sz="8" w:space="0" w:color="auto"/>
              <w:left w:val="single" w:sz="8" w:space="0" w:color="auto"/>
              <w:bottom w:val="single" w:sz="8" w:space="0" w:color="auto"/>
              <w:right w:val="single" w:sz="24" w:space="0" w:color="auto"/>
            </w:tcBorders>
            <w:shd w:val="clear" w:color="auto" w:fill="auto"/>
          </w:tcPr>
          <w:p w14:paraId="64369A2C" w14:textId="77777777" w:rsidR="00ED5D5E" w:rsidRPr="00252D5C" w:rsidRDefault="00ED5D5E" w:rsidP="000C55F3">
            <w:pPr>
              <w:jc w:val="center"/>
              <w:rPr>
                <w:sz w:val="18"/>
                <w:szCs w:val="18"/>
              </w:rPr>
            </w:pPr>
            <w:r w:rsidRPr="00252D5C">
              <w:rPr>
                <w:sz w:val="18"/>
                <w:szCs w:val="18"/>
              </w:rPr>
              <w:t>HEX</w:t>
            </w:r>
          </w:p>
        </w:tc>
      </w:tr>
      <w:tr w:rsidR="00ED5D5E" w:rsidRPr="00252D5C" w14:paraId="7283C3A7" w14:textId="77777777" w:rsidTr="000C55F3">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39D838B6" w14:textId="77777777" w:rsidR="00ED5D5E" w:rsidRPr="00252D5C" w:rsidRDefault="00ED5D5E" w:rsidP="000C55F3">
            <w:pPr>
              <w:jc w:val="center"/>
              <w:rPr>
                <w:sz w:val="16"/>
                <w:szCs w:val="16"/>
              </w:rPr>
            </w:pP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37047230" w14:textId="77777777" w:rsidR="00ED5D5E" w:rsidRPr="0066188F" w:rsidRDefault="00ED5D5E" w:rsidP="000C55F3">
            <w:pPr>
              <w:rPr>
                <w:i/>
                <w:iCs/>
                <w:sz w:val="18"/>
                <w:szCs w:val="18"/>
              </w:rPr>
            </w:pPr>
            <w:r w:rsidRPr="0066188F">
              <w:rPr>
                <w:i/>
                <w:iCs/>
                <w:sz w:val="18"/>
                <w:szCs w:val="18"/>
              </w:rPr>
              <w:t>Cryptococcus neoformans/gattii</w:t>
            </w:r>
          </w:p>
        </w:tc>
        <w:tc>
          <w:tcPr>
            <w:tcW w:w="1418" w:type="dxa"/>
            <w:tcBorders>
              <w:top w:val="single" w:sz="8" w:space="0" w:color="auto"/>
              <w:left w:val="single" w:sz="8" w:space="0" w:color="auto"/>
              <w:bottom w:val="single" w:sz="8" w:space="0" w:color="auto"/>
              <w:right w:val="single" w:sz="24" w:space="0" w:color="auto"/>
            </w:tcBorders>
            <w:shd w:val="clear" w:color="auto" w:fill="auto"/>
          </w:tcPr>
          <w:p w14:paraId="409D6DA2" w14:textId="77777777" w:rsidR="00ED5D5E" w:rsidRPr="00252D5C" w:rsidRDefault="00ED5D5E" w:rsidP="000C55F3">
            <w:pPr>
              <w:jc w:val="center"/>
              <w:rPr>
                <w:sz w:val="18"/>
                <w:szCs w:val="18"/>
              </w:rPr>
            </w:pPr>
            <w:r w:rsidRPr="00252D5C">
              <w:rPr>
                <w:sz w:val="18"/>
                <w:szCs w:val="18"/>
              </w:rPr>
              <w:t>ROX</w:t>
            </w:r>
          </w:p>
        </w:tc>
      </w:tr>
      <w:tr w:rsidR="00ED5D5E" w:rsidRPr="00252D5C" w14:paraId="240B6D2C" w14:textId="77777777" w:rsidTr="000C55F3">
        <w:trPr>
          <w:jc w:val="center"/>
        </w:trPr>
        <w:tc>
          <w:tcPr>
            <w:tcW w:w="1227" w:type="dxa"/>
            <w:vMerge/>
            <w:tcBorders>
              <w:top w:val="single" w:sz="8" w:space="0" w:color="auto"/>
              <w:left w:val="single" w:sz="24" w:space="0" w:color="auto"/>
              <w:bottom w:val="single" w:sz="24" w:space="0" w:color="auto"/>
              <w:right w:val="single" w:sz="8" w:space="0" w:color="auto"/>
            </w:tcBorders>
            <w:vAlign w:val="center"/>
          </w:tcPr>
          <w:p w14:paraId="43F5DBC6" w14:textId="77777777" w:rsidR="00ED5D5E" w:rsidRPr="00252D5C" w:rsidRDefault="00ED5D5E" w:rsidP="000C55F3">
            <w:pPr>
              <w:jc w:val="center"/>
              <w:rPr>
                <w:sz w:val="16"/>
                <w:szCs w:val="16"/>
              </w:rPr>
            </w:pPr>
          </w:p>
        </w:tc>
        <w:tc>
          <w:tcPr>
            <w:tcW w:w="3163" w:type="dxa"/>
            <w:tcBorders>
              <w:top w:val="single" w:sz="8" w:space="0" w:color="auto"/>
              <w:left w:val="single" w:sz="8" w:space="0" w:color="auto"/>
              <w:bottom w:val="single" w:sz="24" w:space="0" w:color="auto"/>
              <w:right w:val="single" w:sz="8" w:space="0" w:color="auto"/>
            </w:tcBorders>
            <w:shd w:val="clear" w:color="auto" w:fill="auto"/>
          </w:tcPr>
          <w:p w14:paraId="49FD0961" w14:textId="77777777" w:rsidR="00ED5D5E" w:rsidRPr="00252D5C" w:rsidRDefault="00ED5D5E" w:rsidP="000C55F3">
            <w:pPr>
              <w:rPr>
                <w:sz w:val="18"/>
                <w:szCs w:val="18"/>
              </w:rPr>
            </w:pPr>
            <w:r>
              <w:rPr>
                <w:sz w:val="18"/>
                <w:szCs w:val="18"/>
              </w:rPr>
              <w:t>Внутрішній контроль</w:t>
            </w:r>
          </w:p>
        </w:tc>
        <w:tc>
          <w:tcPr>
            <w:tcW w:w="1418" w:type="dxa"/>
            <w:tcBorders>
              <w:top w:val="single" w:sz="8" w:space="0" w:color="auto"/>
              <w:left w:val="single" w:sz="8" w:space="0" w:color="auto"/>
              <w:bottom w:val="single" w:sz="24" w:space="0" w:color="auto"/>
              <w:right w:val="single" w:sz="24" w:space="0" w:color="auto"/>
            </w:tcBorders>
            <w:shd w:val="clear" w:color="auto" w:fill="auto"/>
          </w:tcPr>
          <w:p w14:paraId="0B5DAEE6" w14:textId="77777777" w:rsidR="00ED5D5E" w:rsidRPr="00252D5C" w:rsidRDefault="00ED5D5E" w:rsidP="000C55F3">
            <w:pPr>
              <w:jc w:val="center"/>
              <w:rPr>
                <w:sz w:val="18"/>
                <w:szCs w:val="18"/>
              </w:rPr>
            </w:pPr>
            <w:r w:rsidRPr="00252D5C">
              <w:rPr>
                <w:sz w:val="18"/>
                <w:szCs w:val="18"/>
              </w:rPr>
              <w:t>Cy 5</w:t>
            </w:r>
          </w:p>
        </w:tc>
      </w:tr>
      <w:tr w:rsidR="00ED5D5E" w:rsidRPr="00252D5C" w14:paraId="38710802" w14:textId="77777777" w:rsidTr="000C55F3">
        <w:trPr>
          <w:jc w:val="center"/>
        </w:trPr>
        <w:tc>
          <w:tcPr>
            <w:tcW w:w="1227" w:type="dxa"/>
            <w:vMerge w:val="restart"/>
            <w:tcBorders>
              <w:top w:val="single" w:sz="24" w:space="0" w:color="auto"/>
              <w:left w:val="single" w:sz="24" w:space="0" w:color="auto"/>
              <w:bottom w:val="single" w:sz="8" w:space="0" w:color="auto"/>
              <w:right w:val="single" w:sz="8" w:space="0" w:color="auto"/>
            </w:tcBorders>
            <w:textDirection w:val="btLr"/>
            <w:vAlign w:val="center"/>
          </w:tcPr>
          <w:p w14:paraId="6567ECA0" w14:textId="77777777" w:rsidR="00ED5D5E" w:rsidRPr="00252D5C" w:rsidRDefault="00ED5D5E" w:rsidP="000C55F3">
            <w:pPr>
              <w:ind w:left="113" w:right="113"/>
              <w:jc w:val="center"/>
              <w:rPr>
                <w:rFonts w:ascii="Arial" w:eastAsia="SimSun" w:hAnsi="Arial" w:cs="Arial"/>
                <w:b/>
                <w:bCs/>
                <w:kern w:val="3"/>
                <w:sz w:val="16"/>
                <w:szCs w:val="16"/>
                <w:lang w:val="en-US" w:eastAsia="zh-CN" w:bidi="hi-IN"/>
              </w:rPr>
            </w:pPr>
            <w:r>
              <w:rPr>
                <w:rFonts w:ascii="Arial" w:eastAsia="SimSun" w:hAnsi="Arial" w:cs="Arial"/>
                <w:b/>
                <w:bCs/>
                <w:kern w:val="3"/>
                <w:sz w:val="16"/>
                <w:szCs w:val="16"/>
                <w:lang w:val="en-US" w:eastAsia="zh-CN" w:bidi="hi-IN"/>
              </w:rPr>
              <w:t xml:space="preserve">ME </w:t>
            </w:r>
            <w:r w:rsidRPr="00252D5C">
              <w:rPr>
                <w:rFonts w:ascii="Arial" w:eastAsia="SimSun" w:hAnsi="Arial" w:cs="Arial"/>
                <w:b/>
                <w:bCs/>
                <w:kern w:val="3"/>
                <w:sz w:val="16"/>
                <w:szCs w:val="16"/>
                <w:lang w:val="en-US" w:eastAsia="zh-CN" w:bidi="hi-IN"/>
              </w:rPr>
              <w:t xml:space="preserve">MM </w:t>
            </w:r>
            <w:r>
              <w:rPr>
                <w:rFonts w:ascii="Arial" w:eastAsia="SimSun" w:hAnsi="Arial" w:cs="Arial"/>
                <w:b/>
                <w:bCs/>
                <w:kern w:val="3"/>
                <w:sz w:val="16"/>
                <w:szCs w:val="16"/>
                <w:lang w:val="en-US" w:eastAsia="zh-CN" w:bidi="hi-IN"/>
              </w:rPr>
              <w:t>2</w:t>
            </w:r>
          </w:p>
        </w:tc>
        <w:tc>
          <w:tcPr>
            <w:tcW w:w="3163" w:type="dxa"/>
            <w:tcBorders>
              <w:top w:val="single" w:sz="24" w:space="0" w:color="auto"/>
              <w:left w:val="single" w:sz="8" w:space="0" w:color="auto"/>
              <w:bottom w:val="single" w:sz="8" w:space="0" w:color="auto"/>
              <w:right w:val="single" w:sz="8" w:space="0" w:color="auto"/>
            </w:tcBorders>
            <w:shd w:val="clear" w:color="auto" w:fill="auto"/>
          </w:tcPr>
          <w:p w14:paraId="5EEDA671" w14:textId="77777777" w:rsidR="00ED5D5E" w:rsidRPr="0066188F" w:rsidRDefault="00ED5D5E" w:rsidP="000C55F3">
            <w:pPr>
              <w:rPr>
                <w:i/>
                <w:iCs/>
                <w:sz w:val="18"/>
                <w:szCs w:val="18"/>
              </w:rPr>
            </w:pPr>
            <w:r w:rsidRPr="0066188F">
              <w:rPr>
                <w:i/>
                <w:iCs/>
                <w:sz w:val="18"/>
                <w:szCs w:val="18"/>
              </w:rPr>
              <w:t>Listeria monocytogenes</w:t>
            </w:r>
          </w:p>
        </w:tc>
        <w:tc>
          <w:tcPr>
            <w:tcW w:w="1418" w:type="dxa"/>
            <w:tcBorders>
              <w:top w:val="single" w:sz="24" w:space="0" w:color="auto"/>
              <w:left w:val="single" w:sz="8" w:space="0" w:color="auto"/>
              <w:bottom w:val="single" w:sz="8" w:space="0" w:color="auto"/>
              <w:right w:val="single" w:sz="24" w:space="0" w:color="auto"/>
            </w:tcBorders>
            <w:shd w:val="clear" w:color="auto" w:fill="auto"/>
          </w:tcPr>
          <w:p w14:paraId="5E17219A" w14:textId="77777777" w:rsidR="00ED5D5E" w:rsidRPr="00252D5C" w:rsidRDefault="00ED5D5E" w:rsidP="000C55F3">
            <w:pPr>
              <w:jc w:val="center"/>
              <w:rPr>
                <w:sz w:val="18"/>
                <w:szCs w:val="18"/>
              </w:rPr>
            </w:pPr>
            <w:r w:rsidRPr="00252D5C">
              <w:rPr>
                <w:sz w:val="18"/>
                <w:szCs w:val="18"/>
              </w:rPr>
              <w:t>FAM</w:t>
            </w:r>
          </w:p>
        </w:tc>
      </w:tr>
      <w:tr w:rsidR="00ED5D5E" w:rsidRPr="00252D5C" w14:paraId="51A2F5B4" w14:textId="77777777" w:rsidTr="000C55F3">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634D0041" w14:textId="77777777" w:rsidR="00ED5D5E" w:rsidRPr="00252D5C" w:rsidRDefault="00ED5D5E" w:rsidP="000C55F3">
            <w:pPr>
              <w:ind w:left="113" w:right="113"/>
              <w:jc w:val="center"/>
              <w:rPr>
                <w:rFonts w:ascii="Arial" w:eastAsia="SimSun" w:hAnsi="Arial" w:cs="Arial"/>
                <w:b/>
                <w:bCs/>
                <w:kern w:val="3"/>
                <w:sz w:val="16"/>
                <w:szCs w:val="16"/>
                <w:lang w:val="en-US" w:eastAsia="zh-CN" w:bidi="hi-IN"/>
              </w:rPr>
            </w:pP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1C0F9B0D" w14:textId="77777777" w:rsidR="00ED5D5E" w:rsidRPr="0066188F" w:rsidRDefault="00ED5D5E" w:rsidP="000C55F3">
            <w:pPr>
              <w:rPr>
                <w:i/>
                <w:iCs/>
                <w:sz w:val="18"/>
                <w:szCs w:val="18"/>
              </w:rPr>
            </w:pPr>
            <w:r w:rsidRPr="0066188F">
              <w:rPr>
                <w:i/>
                <w:iCs/>
                <w:sz w:val="18"/>
                <w:szCs w:val="18"/>
              </w:rPr>
              <w:t>Neisseria meningitidis</w:t>
            </w:r>
          </w:p>
        </w:tc>
        <w:tc>
          <w:tcPr>
            <w:tcW w:w="1418" w:type="dxa"/>
            <w:tcBorders>
              <w:top w:val="single" w:sz="8" w:space="0" w:color="auto"/>
              <w:left w:val="single" w:sz="8" w:space="0" w:color="auto"/>
              <w:bottom w:val="single" w:sz="8" w:space="0" w:color="auto"/>
              <w:right w:val="single" w:sz="24" w:space="0" w:color="auto"/>
            </w:tcBorders>
            <w:shd w:val="clear" w:color="auto" w:fill="auto"/>
          </w:tcPr>
          <w:p w14:paraId="1DBC089B" w14:textId="77777777" w:rsidR="00ED5D5E" w:rsidRPr="00252D5C" w:rsidRDefault="00ED5D5E" w:rsidP="000C55F3">
            <w:pPr>
              <w:jc w:val="center"/>
              <w:rPr>
                <w:sz w:val="18"/>
                <w:szCs w:val="18"/>
              </w:rPr>
            </w:pPr>
            <w:r w:rsidRPr="00252D5C">
              <w:rPr>
                <w:sz w:val="18"/>
                <w:szCs w:val="18"/>
              </w:rPr>
              <w:t>HEX</w:t>
            </w:r>
          </w:p>
        </w:tc>
      </w:tr>
      <w:tr w:rsidR="00ED5D5E" w:rsidRPr="00252D5C" w14:paraId="4791F9DC" w14:textId="77777777" w:rsidTr="000C55F3">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73B8DA99" w14:textId="77777777" w:rsidR="00ED5D5E" w:rsidRPr="00252D5C" w:rsidRDefault="00ED5D5E" w:rsidP="000C55F3">
            <w:pPr>
              <w:ind w:left="113" w:right="113"/>
              <w:jc w:val="center"/>
              <w:rPr>
                <w:rFonts w:ascii="Arial" w:eastAsia="SimSun" w:hAnsi="Arial" w:cs="Arial"/>
                <w:b/>
                <w:bCs/>
                <w:kern w:val="3"/>
                <w:sz w:val="16"/>
                <w:szCs w:val="16"/>
                <w:lang w:val="en-US" w:eastAsia="zh-CN" w:bidi="hi-IN"/>
              </w:rPr>
            </w:pP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15A7021E" w14:textId="77777777" w:rsidR="00ED5D5E" w:rsidRPr="0066188F" w:rsidRDefault="00ED5D5E" w:rsidP="000C55F3">
            <w:pPr>
              <w:rPr>
                <w:i/>
                <w:iCs/>
                <w:sz w:val="18"/>
                <w:szCs w:val="18"/>
              </w:rPr>
            </w:pPr>
            <w:r w:rsidRPr="0066188F">
              <w:rPr>
                <w:i/>
                <w:iCs/>
                <w:sz w:val="18"/>
                <w:szCs w:val="18"/>
              </w:rPr>
              <w:t xml:space="preserve">Streptococcus pneumoniae </w:t>
            </w:r>
          </w:p>
        </w:tc>
        <w:tc>
          <w:tcPr>
            <w:tcW w:w="1418" w:type="dxa"/>
            <w:tcBorders>
              <w:top w:val="single" w:sz="8" w:space="0" w:color="auto"/>
              <w:left w:val="single" w:sz="8" w:space="0" w:color="auto"/>
              <w:bottom w:val="single" w:sz="8" w:space="0" w:color="auto"/>
              <w:right w:val="single" w:sz="24" w:space="0" w:color="auto"/>
            </w:tcBorders>
            <w:shd w:val="clear" w:color="auto" w:fill="auto"/>
          </w:tcPr>
          <w:p w14:paraId="4308E6FB" w14:textId="77777777" w:rsidR="00ED5D5E" w:rsidRPr="00252D5C" w:rsidRDefault="00ED5D5E" w:rsidP="000C55F3">
            <w:pPr>
              <w:jc w:val="center"/>
              <w:rPr>
                <w:sz w:val="18"/>
                <w:szCs w:val="18"/>
              </w:rPr>
            </w:pPr>
            <w:r w:rsidRPr="00252D5C">
              <w:rPr>
                <w:sz w:val="18"/>
                <w:szCs w:val="18"/>
              </w:rPr>
              <w:t>ROX</w:t>
            </w:r>
          </w:p>
        </w:tc>
      </w:tr>
      <w:tr w:rsidR="00ED5D5E" w:rsidRPr="00252D5C" w14:paraId="26B2789E" w14:textId="77777777" w:rsidTr="000C55F3">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462B3C1F" w14:textId="77777777" w:rsidR="00ED5D5E" w:rsidRPr="00252D5C" w:rsidRDefault="00ED5D5E" w:rsidP="000C55F3">
            <w:pPr>
              <w:ind w:left="113" w:right="113"/>
              <w:jc w:val="center"/>
              <w:rPr>
                <w:rFonts w:ascii="Arial" w:eastAsia="SimSun" w:hAnsi="Arial" w:cs="Arial"/>
                <w:b/>
                <w:bCs/>
                <w:kern w:val="3"/>
                <w:sz w:val="16"/>
                <w:szCs w:val="16"/>
                <w:lang w:val="en-US" w:eastAsia="zh-CN" w:bidi="hi-IN"/>
              </w:rPr>
            </w:pP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03AE4AE1" w14:textId="77777777" w:rsidR="00ED5D5E" w:rsidRPr="00252D5C" w:rsidRDefault="00ED5D5E" w:rsidP="000C55F3">
            <w:pPr>
              <w:rPr>
                <w:sz w:val="18"/>
                <w:szCs w:val="18"/>
              </w:rPr>
            </w:pPr>
            <w:r>
              <w:rPr>
                <w:sz w:val="18"/>
                <w:szCs w:val="18"/>
              </w:rPr>
              <w:t>Внутрішній контроль</w:t>
            </w:r>
          </w:p>
        </w:tc>
        <w:tc>
          <w:tcPr>
            <w:tcW w:w="1418" w:type="dxa"/>
            <w:tcBorders>
              <w:top w:val="single" w:sz="8" w:space="0" w:color="auto"/>
              <w:left w:val="single" w:sz="8" w:space="0" w:color="auto"/>
              <w:bottom w:val="single" w:sz="8" w:space="0" w:color="auto"/>
              <w:right w:val="single" w:sz="24" w:space="0" w:color="auto"/>
            </w:tcBorders>
            <w:shd w:val="clear" w:color="auto" w:fill="auto"/>
          </w:tcPr>
          <w:p w14:paraId="507B5681" w14:textId="77777777" w:rsidR="00ED5D5E" w:rsidRPr="00252D5C" w:rsidRDefault="00ED5D5E" w:rsidP="000C55F3">
            <w:pPr>
              <w:jc w:val="center"/>
              <w:rPr>
                <w:sz w:val="18"/>
                <w:szCs w:val="18"/>
              </w:rPr>
            </w:pPr>
            <w:r w:rsidRPr="00252D5C">
              <w:rPr>
                <w:sz w:val="18"/>
                <w:szCs w:val="18"/>
              </w:rPr>
              <w:t>Cy 5</w:t>
            </w:r>
          </w:p>
        </w:tc>
      </w:tr>
      <w:tr w:rsidR="00ED5D5E" w:rsidRPr="00252D5C" w14:paraId="70213D52" w14:textId="77777777" w:rsidTr="000C55F3">
        <w:trPr>
          <w:jc w:val="center"/>
        </w:trPr>
        <w:tc>
          <w:tcPr>
            <w:tcW w:w="1227" w:type="dxa"/>
            <w:vMerge w:val="restart"/>
            <w:tcBorders>
              <w:top w:val="single" w:sz="24" w:space="0" w:color="auto"/>
              <w:left w:val="single" w:sz="24" w:space="0" w:color="auto"/>
              <w:bottom w:val="single" w:sz="8" w:space="0" w:color="auto"/>
              <w:right w:val="single" w:sz="8" w:space="0" w:color="auto"/>
            </w:tcBorders>
            <w:textDirection w:val="btLr"/>
            <w:vAlign w:val="center"/>
          </w:tcPr>
          <w:p w14:paraId="27CA1280" w14:textId="77777777" w:rsidR="00ED5D5E" w:rsidRPr="00252D5C" w:rsidRDefault="00ED5D5E" w:rsidP="000C55F3">
            <w:pPr>
              <w:jc w:val="center"/>
              <w:rPr>
                <w:sz w:val="16"/>
                <w:szCs w:val="16"/>
              </w:rPr>
            </w:pPr>
            <w:r>
              <w:rPr>
                <w:rFonts w:ascii="Arial" w:eastAsia="SimSun" w:hAnsi="Arial" w:cs="Arial"/>
                <w:b/>
                <w:bCs/>
                <w:kern w:val="3"/>
                <w:sz w:val="16"/>
                <w:szCs w:val="16"/>
                <w:lang w:val="en-US" w:eastAsia="zh-CN" w:bidi="hi-IN"/>
              </w:rPr>
              <w:t xml:space="preserve">ME </w:t>
            </w:r>
            <w:r w:rsidRPr="00252D5C">
              <w:rPr>
                <w:rFonts w:ascii="Arial" w:eastAsia="SimSun" w:hAnsi="Arial" w:cs="Arial"/>
                <w:b/>
                <w:bCs/>
                <w:kern w:val="3"/>
                <w:sz w:val="16"/>
                <w:szCs w:val="16"/>
                <w:lang w:val="en-US" w:eastAsia="zh-CN" w:bidi="hi-IN"/>
              </w:rPr>
              <w:t xml:space="preserve">MM </w:t>
            </w:r>
            <w:r>
              <w:rPr>
                <w:rFonts w:ascii="Arial" w:eastAsia="SimSun" w:hAnsi="Arial" w:cs="Arial"/>
                <w:b/>
                <w:bCs/>
                <w:kern w:val="3"/>
                <w:sz w:val="16"/>
                <w:szCs w:val="16"/>
                <w:lang w:val="en-US" w:eastAsia="zh-CN" w:bidi="hi-IN"/>
              </w:rPr>
              <w:t>3</w:t>
            </w:r>
          </w:p>
        </w:tc>
        <w:tc>
          <w:tcPr>
            <w:tcW w:w="3163" w:type="dxa"/>
            <w:tcBorders>
              <w:top w:val="single" w:sz="24" w:space="0" w:color="auto"/>
              <w:left w:val="single" w:sz="8" w:space="0" w:color="auto"/>
              <w:bottom w:val="single" w:sz="8" w:space="0" w:color="auto"/>
              <w:right w:val="single" w:sz="8" w:space="0" w:color="auto"/>
            </w:tcBorders>
            <w:shd w:val="clear" w:color="auto" w:fill="auto"/>
          </w:tcPr>
          <w:p w14:paraId="0E348ED2" w14:textId="77777777" w:rsidR="00ED5D5E" w:rsidRPr="00252D5C" w:rsidRDefault="00ED5D5E" w:rsidP="000C55F3">
            <w:pPr>
              <w:rPr>
                <w:sz w:val="18"/>
                <w:szCs w:val="18"/>
              </w:rPr>
            </w:pPr>
            <w:r>
              <w:rPr>
                <w:sz w:val="18"/>
                <w:szCs w:val="18"/>
                <w:lang w:val="uk-UA"/>
              </w:rPr>
              <w:t>Вірус Епштейна-Барр</w:t>
            </w:r>
            <w:r w:rsidRPr="007F594D">
              <w:rPr>
                <w:sz w:val="18"/>
                <w:szCs w:val="18"/>
              </w:rPr>
              <w:t xml:space="preserve"> (EBV)</w:t>
            </w:r>
          </w:p>
        </w:tc>
        <w:tc>
          <w:tcPr>
            <w:tcW w:w="1418" w:type="dxa"/>
            <w:tcBorders>
              <w:top w:val="single" w:sz="24" w:space="0" w:color="auto"/>
              <w:left w:val="single" w:sz="8" w:space="0" w:color="auto"/>
              <w:bottom w:val="single" w:sz="8" w:space="0" w:color="auto"/>
              <w:right w:val="single" w:sz="24" w:space="0" w:color="auto"/>
            </w:tcBorders>
            <w:shd w:val="clear" w:color="auto" w:fill="auto"/>
          </w:tcPr>
          <w:p w14:paraId="1157CB5C" w14:textId="77777777" w:rsidR="00ED5D5E" w:rsidRPr="00252D5C" w:rsidRDefault="00ED5D5E" w:rsidP="000C55F3">
            <w:pPr>
              <w:jc w:val="center"/>
              <w:rPr>
                <w:sz w:val="18"/>
                <w:szCs w:val="18"/>
              </w:rPr>
            </w:pPr>
            <w:r w:rsidRPr="00252D5C">
              <w:rPr>
                <w:sz w:val="18"/>
                <w:szCs w:val="18"/>
              </w:rPr>
              <w:t>FAM</w:t>
            </w:r>
          </w:p>
        </w:tc>
      </w:tr>
      <w:tr w:rsidR="00ED5D5E" w:rsidRPr="00252D5C" w14:paraId="7686255F" w14:textId="77777777" w:rsidTr="000C55F3">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463A55C5" w14:textId="77777777" w:rsidR="00ED5D5E" w:rsidRPr="00252D5C" w:rsidRDefault="00ED5D5E" w:rsidP="000C55F3">
            <w:pPr>
              <w:jc w:val="center"/>
              <w:rPr>
                <w:sz w:val="16"/>
                <w:szCs w:val="16"/>
              </w:rPr>
            </w:pP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46F93E75" w14:textId="77777777" w:rsidR="00ED5D5E" w:rsidRPr="0066188F" w:rsidRDefault="00ED5D5E" w:rsidP="000C55F3">
            <w:pPr>
              <w:rPr>
                <w:i/>
                <w:iCs/>
                <w:sz w:val="18"/>
                <w:szCs w:val="18"/>
              </w:rPr>
            </w:pPr>
            <w:r w:rsidRPr="0066188F">
              <w:rPr>
                <w:i/>
                <w:iCs/>
                <w:sz w:val="18"/>
                <w:szCs w:val="18"/>
              </w:rPr>
              <w:t>Haemophilus influenzae</w:t>
            </w:r>
          </w:p>
        </w:tc>
        <w:tc>
          <w:tcPr>
            <w:tcW w:w="1418" w:type="dxa"/>
            <w:tcBorders>
              <w:top w:val="single" w:sz="8" w:space="0" w:color="auto"/>
              <w:left w:val="single" w:sz="8" w:space="0" w:color="auto"/>
              <w:bottom w:val="single" w:sz="8" w:space="0" w:color="auto"/>
              <w:right w:val="single" w:sz="24" w:space="0" w:color="auto"/>
            </w:tcBorders>
            <w:shd w:val="clear" w:color="auto" w:fill="auto"/>
          </w:tcPr>
          <w:p w14:paraId="62DDEAD0" w14:textId="77777777" w:rsidR="00ED5D5E" w:rsidRPr="00252D5C" w:rsidRDefault="00ED5D5E" w:rsidP="000C55F3">
            <w:pPr>
              <w:jc w:val="center"/>
              <w:rPr>
                <w:sz w:val="18"/>
                <w:szCs w:val="18"/>
              </w:rPr>
            </w:pPr>
            <w:r w:rsidRPr="00252D5C">
              <w:rPr>
                <w:sz w:val="18"/>
                <w:szCs w:val="18"/>
              </w:rPr>
              <w:t>HEX</w:t>
            </w:r>
          </w:p>
        </w:tc>
      </w:tr>
      <w:tr w:rsidR="00ED5D5E" w:rsidRPr="00252D5C" w14:paraId="50F8222B" w14:textId="77777777" w:rsidTr="000C55F3">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1354985D" w14:textId="77777777" w:rsidR="00ED5D5E" w:rsidRPr="00252D5C" w:rsidRDefault="00ED5D5E" w:rsidP="000C55F3">
            <w:pPr>
              <w:jc w:val="center"/>
              <w:rPr>
                <w:sz w:val="16"/>
                <w:szCs w:val="16"/>
              </w:rPr>
            </w:pP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2F65DC29" w14:textId="77777777" w:rsidR="00ED5D5E" w:rsidRPr="0066188F" w:rsidRDefault="00ED5D5E" w:rsidP="000C55F3">
            <w:pPr>
              <w:rPr>
                <w:i/>
                <w:iCs/>
                <w:sz w:val="18"/>
                <w:szCs w:val="18"/>
              </w:rPr>
            </w:pPr>
            <w:r w:rsidRPr="0066188F">
              <w:rPr>
                <w:i/>
                <w:iCs/>
                <w:sz w:val="18"/>
                <w:szCs w:val="18"/>
              </w:rPr>
              <w:t xml:space="preserve">Escherichia coli </w:t>
            </w:r>
            <w:r w:rsidRPr="0066188F">
              <w:rPr>
                <w:sz w:val="18"/>
                <w:szCs w:val="18"/>
              </w:rPr>
              <w:t>K1</w:t>
            </w:r>
          </w:p>
        </w:tc>
        <w:tc>
          <w:tcPr>
            <w:tcW w:w="1418" w:type="dxa"/>
            <w:tcBorders>
              <w:top w:val="single" w:sz="8" w:space="0" w:color="auto"/>
              <w:left w:val="single" w:sz="8" w:space="0" w:color="auto"/>
              <w:bottom w:val="single" w:sz="8" w:space="0" w:color="auto"/>
              <w:right w:val="single" w:sz="24" w:space="0" w:color="auto"/>
            </w:tcBorders>
            <w:shd w:val="clear" w:color="auto" w:fill="auto"/>
          </w:tcPr>
          <w:p w14:paraId="71BBE975" w14:textId="77777777" w:rsidR="00ED5D5E" w:rsidRPr="00252D5C" w:rsidRDefault="00ED5D5E" w:rsidP="000C55F3">
            <w:pPr>
              <w:jc w:val="center"/>
              <w:rPr>
                <w:sz w:val="18"/>
                <w:szCs w:val="18"/>
              </w:rPr>
            </w:pPr>
            <w:r w:rsidRPr="00252D5C">
              <w:rPr>
                <w:sz w:val="18"/>
                <w:szCs w:val="18"/>
              </w:rPr>
              <w:t>ROX</w:t>
            </w:r>
          </w:p>
        </w:tc>
      </w:tr>
      <w:tr w:rsidR="00ED5D5E" w:rsidRPr="00252D5C" w14:paraId="250033EC" w14:textId="77777777" w:rsidTr="000C55F3">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5A439E6A" w14:textId="77777777" w:rsidR="00ED5D5E" w:rsidRPr="00252D5C" w:rsidRDefault="00ED5D5E" w:rsidP="000C55F3">
            <w:pPr>
              <w:jc w:val="center"/>
              <w:rPr>
                <w:sz w:val="16"/>
                <w:szCs w:val="16"/>
              </w:rPr>
            </w:pP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6F213DB1" w14:textId="77777777" w:rsidR="00ED5D5E" w:rsidRPr="00252D5C" w:rsidRDefault="00ED5D5E" w:rsidP="000C55F3">
            <w:pPr>
              <w:rPr>
                <w:sz w:val="18"/>
                <w:szCs w:val="18"/>
              </w:rPr>
            </w:pPr>
            <w:r>
              <w:rPr>
                <w:sz w:val="18"/>
                <w:szCs w:val="18"/>
              </w:rPr>
              <w:t>Внутрішній контроль</w:t>
            </w:r>
          </w:p>
        </w:tc>
        <w:tc>
          <w:tcPr>
            <w:tcW w:w="1418" w:type="dxa"/>
            <w:tcBorders>
              <w:top w:val="single" w:sz="8" w:space="0" w:color="auto"/>
              <w:left w:val="single" w:sz="8" w:space="0" w:color="auto"/>
              <w:bottom w:val="single" w:sz="8" w:space="0" w:color="auto"/>
              <w:right w:val="single" w:sz="24" w:space="0" w:color="auto"/>
            </w:tcBorders>
            <w:shd w:val="clear" w:color="auto" w:fill="auto"/>
          </w:tcPr>
          <w:p w14:paraId="6948B2CC" w14:textId="77777777" w:rsidR="00ED5D5E" w:rsidRPr="00252D5C" w:rsidRDefault="00ED5D5E" w:rsidP="000C55F3">
            <w:pPr>
              <w:jc w:val="center"/>
              <w:rPr>
                <w:sz w:val="18"/>
                <w:szCs w:val="18"/>
              </w:rPr>
            </w:pPr>
            <w:r w:rsidRPr="00252D5C">
              <w:rPr>
                <w:sz w:val="18"/>
                <w:szCs w:val="18"/>
              </w:rPr>
              <w:t>Cy 5</w:t>
            </w:r>
          </w:p>
        </w:tc>
      </w:tr>
      <w:tr w:rsidR="00ED5D5E" w:rsidRPr="00252D5C" w14:paraId="396B82AF" w14:textId="77777777" w:rsidTr="000C55F3">
        <w:trPr>
          <w:jc w:val="center"/>
        </w:trPr>
        <w:tc>
          <w:tcPr>
            <w:tcW w:w="1227" w:type="dxa"/>
            <w:vMerge w:val="restart"/>
            <w:tcBorders>
              <w:top w:val="single" w:sz="24" w:space="0" w:color="auto"/>
              <w:left w:val="single" w:sz="24" w:space="0" w:color="auto"/>
              <w:bottom w:val="single" w:sz="8" w:space="0" w:color="auto"/>
              <w:right w:val="single" w:sz="8" w:space="0" w:color="auto"/>
            </w:tcBorders>
            <w:textDirection w:val="btLr"/>
            <w:vAlign w:val="center"/>
          </w:tcPr>
          <w:p w14:paraId="13D4A939" w14:textId="77777777" w:rsidR="00ED5D5E" w:rsidRPr="00252D5C" w:rsidRDefault="00ED5D5E" w:rsidP="000C55F3">
            <w:pPr>
              <w:jc w:val="center"/>
              <w:rPr>
                <w:sz w:val="16"/>
                <w:szCs w:val="16"/>
              </w:rPr>
            </w:pPr>
            <w:r>
              <w:rPr>
                <w:rFonts w:ascii="Arial" w:eastAsia="SimSun" w:hAnsi="Arial" w:cs="Arial"/>
                <w:b/>
                <w:bCs/>
                <w:kern w:val="3"/>
                <w:sz w:val="16"/>
                <w:szCs w:val="16"/>
                <w:lang w:val="en-US" w:eastAsia="zh-CN" w:bidi="hi-IN"/>
              </w:rPr>
              <w:t xml:space="preserve">ME </w:t>
            </w:r>
            <w:r w:rsidRPr="00252D5C">
              <w:rPr>
                <w:rFonts w:ascii="Arial" w:eastAsia="SimSun" w:hAnsi="Arial" w:cs="Arial"/>
                <w:b/>
                <w:bCs/>
                <w:kern w:val="3"/>
                <w:sz w:val="16"/>
                <w:szCs w:val="16"/>
                <w:lang w:val="en-US" w:eastAsia="zh-CN" w:bidi="hi-IN"/>
              </w:rPr>
              <w:t xml:space="preserve">MM </w:t>
            </w:r>
            <w:r>
              <w:rPr>
                <w:rFonts w:ascii="Arial" w:eastAsia="SimSun" w:hAnsi="Arial" w:cs="Arial"/>
                <w:b/>
                <w:bCs/>
                <w:kern w:val="3"/>
                <w:sz w:val="16"/>
                <w:szCs w:val="16"/>
                <w:lang w:val="en-US" w:eastAsia="zh-CN" w:bidi="hi-IN"/>
              </w:rPr>
              <w:t>4</w:t>
            </w:r>
          </w:p>
        </w:tc>
        <w:tc>
          <w:tcPr>
            <w:tcW w:w="3163" w:type="dxa"/>
            <w:tcBorders>
              <w:top w:val="single" w:sz="24" w:space="0" w:color="auto"/>
              <w:left w:val="single" w:sz="8" w:space="0" w:color="auto"/>
              <w:bottom w:val="single" w:sz="8" w:space="0" w:color="auto"/>
              <w:right w:val="single" w:sz="8" w:space="0" w:color="auto"/>
            </w:tcBorders>
            <w:shd w:val="clear" w:color="auto" w:fill="auto"/>
            <w:vAlign w:val="center"/>
          </w:tcPr>
          <w:p w14:paraId="606CA3EE" w14:textId="77777777" w:rsidR="00ED5D5E" w:rsidRPr="00252D5C" w:rsidRDefault="00ED5D5E" w:rsidP="000C55F3">
            <w:pPr>
              <w:rPr>
                <w:sz w:val="18"/>
                <w:szCs w:val="18"/>
              </w:rPr>
            </w:pPr>
            <w:r>
              <w:rPr>
                <w:sz w:val="18"/>
                <w:szCs w:val="18"/>
                <w:lang w:val="uk-UA"/>
              </w:rPr>
              <w:t>Вірус Варіцелла-Зостер</w:t>
            </w:r>
            <w:r w:rsidRPr="007F594D">
              <w:rPr>
                <w:sz w:val="18"/>
                <w:szCs w:val="18"/>
              </w:rPr>
              <w:t xml:space="preserve"> (VZV)</w:t>
            </w:r>
          </w:p>
        </w:tc>
        <w:tc>
          <w:tcPr>
            <w:tcW w:w="1418" w:type="dxa"/>
            <w:tcBorders>
              <w:top w:val="single" w:sz="24" w:space="0" w:color="auto"/>
              <w:left w:val="single" w:sz="8" w:space="0" w:color="auto"/>
              <w:bottom w:val="single" w:sz="8" w:space="0" w:color="auto"/>
              <w:right w:val="single" w:sz="24" w:space="0" w:color="auto"/>
            </w:tcBorders>
            <w:shd w:val="clear" w:color="auto" w:fill="auto"/>
            <w:vAlign w:val="center"/>
          </w:tcPr>
          <w:p w14:paraId="42D9D274" w14:textId="77777777" w:rsidR="00ED5D5E" w:rsidRPr="00252D5C" w:rsidRDefault="00ED5D5E" w:rsidP="000C55F3">
            <w:pPr>
              <w:jc w:val="center"/>
              <w:rPr>
                <w:sz w:val="18"/>
                <w:szCs w:val="18"/>
              </w:rPr>
            </w:pPr>
            <w:r w:rsidRPr="00252D5C">
              <w:rPr>
                <w:sz w:val="18"/>
                <w:szCs w:val="18"/>
              </w:rPr>
              <w:t>FAM</w:t>
            </w:r>
          </w:p>
        </w:tc>
      </w:tr>
      <w:tr w:rsidR="00ED5D5E" w:rsidRPr="00252D5C" w14:paraId="65428940" w14:textId="77777777" w:rsidTr="000C55F3">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6C81458B" w14:textId="77777777" w:rsidR="00ED5D5E" w:rsidRPr="00252D5C" w:rsidRDefault="00ED5D5E" w:rsidP="000C55F3">
            <w:pPr>
              <w:jc w:val="center"/>
              <w:rPr>
                <w:sz w:val="16"/>
                <w:szCs w:val="16"/>
              </w:rPr>
            </w:pP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3655DAC3" w14:textId="77777777" w:rsidR="00ED5D5E" w:rsidRPr="00252D5C" w:rsidRDefault="00ED5D5E" w:rsidP="000C55F3">
            <w:pPr>
              <w:rPr>
                <w:sz w:val="18"/>
                <w:szCs w:val="18"/>
              </w:rPr>
            </w:pPr>
            <w:r>
              <w:rPr>
                <w:sz w:val="18"/>
                <w:szCs w:val="18"/>
                <w:lang w:val="uk-UA"/>
              </w:rPr>
              <w:t>Вірус герпесу</w:t>
            </w:r>
            <w:r w:rsidRPr="007F594D">
              <w:rPr>
                <w:sz w:val="18"/>
                <w:szCs w:val="18"/>
              </w:rPr>
              <w:t xml:space="preserve"> 7</w:t>
            </w:r>
            <w:r>
              <w:rPr>
                <w:sz w:val="18"/>
                <w:szCs w:val="18"/>
                <w:lang w:val="uk-UA"/>
              </w:rPr>
              <w:t xml:space="preserve"> типу</w:t>
            </w:r>
            <w:r w:rsidRPr="007F594D">
              <w:rPr>
                <w:sz w:val="18"/>
                <w:szCs w:val="18"/>
              </w:rPr>
              <w:t xml:space="preserve"> (HHV 7)</w:t>
            </w:r>
          </w:p>
        </w:tc>
        <w:tc>
          <w:tcPr>
            <w:tcW w:w="1418" w:type="dxa"/>
            <w:tcBorders>
              <w:top w:val="single" w:sz="8" w:space="0" w:color="auto"/>
              <w:left w:val="single" w:sz="8" w:space="0" w:color="auto"/>
              <w:bottom w:val="single" w:sz="8" w:space="0" w:color="auto"/>
              <w:right w:val="single" w:sz="24" w:space="0" w:color="auto"/>
            </w:tcBorders>
            <w:shd w:val="clear" w:color="auto" w:fill="auto"/>
            <w:vAlign w:val="center"/>
          </w:tcPr>
          <w:p w14:paraId="16B628A9" w14:textId="77777777" w:rsidR="00ED5D5E" w:rsidRPr="00252D5C" w:rsidRDefault="00ED5D5E" w:rsidP="000C55F3">
            <w:pPr>
              <w:jc w:val="center"/>
              <w:rPr>
                <w:sz w:val="18"/>
                <w:szCs w:val="18"/>
              </w:rPr>
            </w:pPr>
            <w:r w:rsidRPr="00252D5C">
              <w:rPr>
                <w:sz w:val="18"/>
                <w:szCs w:val="18"/>
              </w:rPr>
              <w:t>HEX</w:t>
            </w:r>
          </w:p>
        </w:tc>
      </w:tr>
      <w:tr w:rsidR="00ED5D5E" w:rsidRPr="00252D5C" w14:paraId="55679315" w14:textId="77777777" w:rsidTr="000C55F3">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44983C62" w14:textId="77777777" w:rsidR="00ED5D5E" w:rsidRPr="00252D5C" w:rsidRDefault="00ED5D5E" w:rsidP="000C55F3">
            <w:pPr>
              <w:jc w:val="center"/>
              <w:rPr>
                <w:sz w:val="16"/>
                <w:szCs w:val="16"/>
              </w:rPr>
            </w:pP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1F51572B" w14:textId="77777777" w:rsidR="00ED5D5E" w:rsidRPr="00252D5C" w:rsidRDefault="00ED5D5E" w:rsidP="000C55F3">
            <w:pPr>
              <w:rPr>
                <w:sz w:val="18"/>
                <w:szCs w:val="18"/>
              </w:rPr>
            </w:pPr>
            <w:r>
              <w:rPr>
                <w:sz w:val="18"/>
                <w:szCs w:val="18"/>
                <w:lang w:val="uk-UA"/>
              </w:rPr>
              <w:t>Вірус простого герпесу 2 типу</w:t>
            </w:r>
            <w:r w:rsidRPr="007F594D">
              <w:rPr>
                <w:sz w:val="18"/>
                <w:szCs w:val="18"/>
              </w:rPr>
              <w:t xml:space="preserve"> (HSV2)</w:t>
            </w:r>
          </w:p>
        </w:tc>
        <w:tc>
          <w:tcPr>
            <w:tcW w:w="1418" w:type="dxa"/>
            <w:tcBorders>
              <w:top w:val="single" w:sz="8" w:space="0" w:color="auto"/>
              <w:left w:val="single" w:sz="8" w:space="0" w:color="auto"/>
              <w:bottom w:val="single" w:sz="8" w:space="0" w:color="auto"/>
              <w:right w:val="single" w:sz="24" w:space="0" w:color="auto"/>
            </w:tcBorders>
            <w:shd w:val="clear" w:color="auto" w:fill="auto"/>
          </w:tcPr>
          <w:p w14:paraId="0E89BEC0" w14:textId="77777777" w:rsidR="00ED5D5E" w:rsidRPr="00252D5C" w:rsidRDefault="00ED5D5E" w:rsidP="000C55F3">
            <w:pPr>
              <w:jc w:val="center"/>
              <w:rPr>
                <w:sz w:val="18"/>
                <w:szCs w:val="18"/>
              </w:rPr>
            </w:pPr>
            <w:r w:rsidRPr="00252D5C">
              <w:rPr>
                <w:sz w:val="18"/>
                <w:szCs w:val="18"/>
              </w:rPr>
              <w:t>ROX</w:t>
            </w:r>
          </w:p>
        </w:tc>
      </w:tr>
      <w:tr w:rsidR="00ED5D5E" w:rsidRPr="00252D5C" w14:paraId="4EC27F55" w14:textId="77777777" w:rsidTr="000C55F3">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0182637A" w14:textId="77777777" w:rsidR="00ED5D5E" w:rsidRPr="00252D5C" w:rsidRDefault="00ED5D5E" w:rsidP="000C55F3">
            <w:pPr>
              <w:autoSpaceDE w:val="0"/>
              <w:autoSpaceDN w:val="0"/>
              <w:adjustRightInd w:val="0"/>
              <w:jc w:val="center"/>
              <w:rPr>
                <w:sz w:val="16"/>
                <w:szCs w:val="16"/>
              </w:rPr>
            </w:pP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022EE071" w14:textId="77777777" w:rsidR="00ED5D5E" w:rsidRPr="00252D5C" w:rsidRDefault="00ED5D5E" w:rsidP="000C55F3">
            <w:pPr>
              <w:autoSpaceDE w:val="0"/>
              <w:autoSpaceDN w:val="0"/>
              <w:adjustRightInd w:val="0"/>
              <w:rPr>
                <w:sz w:val="18"/>
                <w:szCs w:val="18"/>
              </w:rPr>
            </w:pPr>
            <w:r>
              <w:rPr>
                <w:sz w:val="18"/>
                <w:szCs w:val="18"/>
              </w:rPr>
              <w:t>Внутрішній контроль</w:t>
            </w:r>
          </w:p>
        </w:tc>
        <w:tc>
          <w:tcPr>
            <w:tcW w:w="1418" w:type="dxa"/>
            <w:tcBorders>
              <w:top w:val="single" w:sz="8" w:space="0" w:color="auto"/>
              <w:left w:val="single" w:sz="8" w:space="0" w:color="auto"/>
              <w:bottom w:val="single" w:sz="8" w:space="0" w:color="auto"/>
              <w:right w:val="single" w:sz="24" w:space="0" w:color="auto"/>
            </w:tcBorders>
            <w:shd w:val="clear" w:color="auto" w:fill="auto"/>
          </w:tcPr>
          <w:p w14:paraId="5B650D77" w14:textId="77777777" w:rsidR="00ED5D5E" w:rsidRPr="00252D5C" w:rsidRDefault="00ED5D5E" w:rsidP="000C55F3">
            <w:pPr>
              <w:autoSpaceDE w:val="0"/>
              <w:autoSpaceDN w:val="0"/>
              <w:adjustRightInd w:val="0"/>
              <w:jc w:val="center"/>
              <w:rPr>
                <w:sz w:val="18"/>
                <w:szCs w:val="18"/>
              </w:rPr>
            </w:pPr>
            <w:r w:rsidRPr="00252D5C">
              <w:rPr>
                <w:sz w:val="18"/>
                <w:szCs w:val="18"/>
              </w:rPr>
              <w:t>Cy 5</w:t>
            </w:r>
          </w:p>
        </w:tc>
      </w:tr>
      <w:tr w:rsidR="00ED5D5E" w:rsidRPr="00252D5C" w14:paraId="3761B578" w14:textId="77777777" w:rsidTr="000C55F3">
        <w:trPr>
          <w:jc w:val="center"/>
        </w:trPr>
        <w:tc>
          <w:tcPr>
            <w:tcW w:w="1227" w:type="dxa"/>
            <w:vMerge w:val="restart"/>
            <w:tcBorders>
              <w:top w:val="single" w:sz="24" w:space="0" w:color="auto"/>
              <w:left w:val="single" w:sz="24" w:space="0" w:color="auto"/>
              <w:bottom w:val="single" w:sz="8" w:space="0" w:color="auto"/>
              <w:right w:val="single" w:sz="8" w:space="0" w:color="auto"/>
            </w:tcBorders>
            <w:textDirection w:val="btLr"/>
            <w:vAlign w:val="center"/>
          </w:tcPr>
          <w:p w14:paraId="169BBD18" w14:textId="77777777" w:rsidR="00ED5D5E" w:rsidRPr="00252D5C" w:rsidRDefault="00ED5D5E" w:rsidP="000C55F3">
            <w:pPr>
              <w:jc w:val="center"/>
              <w:rPr>
                <w:sz w:val="16"/>
                <w:szCs w:val="16"/>
              </w:rPr>
            </w:pPr>
            <w:r>
              <w:rPr>
                <w:rFonts w:ascii="Arial" w:eastAsia="SimSun" w:hAnsi="Arial" w:cs="Arial"/>
                <w:b/>
                <w:bCs/>
                <w:kern w:val="3"/>
                <w:sz w:val="16"/>
                <w:szCs w:val="16"/>
                <w:lang w:val="en-US" w:eastAsia="zh-CN" w:bidi="hi-IN"/>
              </w:rPr>
              <w:t xml:space="preserve">ME </w:t>
            </w:r>
            <w:r w:rsidRPr="00252D5C">
              <w:rPr>
                <w:rFonts w:ascii="Arial" w:eastAsia="SimSun" w:hAnsi="Arial" w:cs="Arial"/>
                <w:b/>
                <w:bCs/>
                <w:kern w:val="3"/>
                <w:sz w:val="16"/>
                <w:szCs w:val="16"/>
                <w:lang w:val="en-US" w:eastAsia="zh-CN" w:bidi="hi-IN"/>
              </w:rPr>
              <w:t xml:space="preserve">MM </w:t>
            </w:r>
            <w:r>
              <w:rPr>
                <w:rFonts w:ascii="Arial" w:eastAsia="SimSun" w:hAnsi="Arial" w:cs="Arial"/>
                <w:b/>
                <w:bCs/>
                <w:kern w:val="3"/>
                <w:sz w:val="16"/>
                <w:szCs w:val="16"/>
                <w:lang w:val="en-US" w:eastAsia="zh-CN" w:bidi="hi-IN"/>
              </w:rPr>
              <w:t>5</w:t>
            </w:r>
          </w:p>
        </w:tc>
        <w:tc>
          <w:tcPr>
            <w:tcW w:w="3163" w:type="dxa"/>
            <w:tcBorders>
              <w:top w:val="single" w:sz="24" w:space="0" w:color="auto"/>
              <w:left w:val="single" w:sz="8" w:space="0" w:color="auto"/>
              <w:bottom w:val="single" w:sz="8" w:space="0" w:color="auto"/>
              <w:right w:val="single" w:sz="8" w:space="0" w:color="auto"/>
            </w:tcBorders>
            <w:shd w:val="clear" w:color="auto" w:fill="auto"/>
            <w:vAlign w:val="center"/>
          </w:tcPr>
          <w:p w14:paraId="6FB1F3B1" w14:textId="77777777" w:rsidR="00ED5D5E" w:rsidRPr="0066188F" w:rsidRDefault="00ED5D5E" w:rsidP="000C55F3">
            <w:pPr>
              <w:rPr>
                <w:i/>
                <w:iCs/>
                <w:sz w:val="18"/>
                <w:szCs w:val="18"/>
              </w:rPr>
            </w:pPr>
            <w:r w:rsidRPr="0066188F">
              <w:rPr>
                <w:i/>
                <w:iCs/>
                <w:sz w:val="18"/>
                <w:szCs w:val="18"/>
              </w:rPr>
              <w:t>Mycobacterium tuberculosis</w:t>
            </w:r>
          </w:p>
        </w:tc>
        <w:tc>
          <w:tcPr>
            <w:tcW w:w="1418" w:type="dxa"/>
            <w:tcBorders>
              <w:top w:val="single" w:sz="24" w:space="0" w:color="auto"/>
              <w:left w:val="single" w:sz="8" w:space="0" w:color="auto"/>
              <w:bottom w:val="single" w:sz="8" w:space="0" w:color="auto"/>
              <w:right w:val="single" w:sz="24" w:space="0" w:color="auto"/>
            </w:tcBorders>
            <w:shd w:val="clear" w:color="auto" w:fill="auto"/>
            <w:vAlign w:val="center"/>
          </w:tcPr>
          <w:p w14:paraId="18DED36D" w14:textId="77777777" w:rsidR="00ED5D5E" w:rsidRPr="00252D5C" w:rsidRDefault="00ED5D5E" w:rsidP="000C55F3">
            <w:pPr>
              <w:jc w:val="center"/>
              <w:rPr>
                <w:sz w:val="18"/>
                <w:szCs w:val="18"/>
              </w:rPr>
            </w:pPr>
            <w:r w:rsidRPr="00252D5C">
              <w:rPr>
                <w:sz w:val="18"/>
                <w:szCs w:val="18"/>
              </w:rPr>
              <w:t>FAM</w:t>
            </w:r>
          </w:p>
        </w:tc>
      </w:tr>
      <w:tr w:rsidR="00ED5D5E" w:rsidRPr="00252D5C" w14:paraId="560945C7" w14:textId="77777777" w:rsidTr="000C55F3">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3A7B9143" w14:textId="77777777" w:rsidR="00ED5D5E" w:rsidRPr="00252D5C" w:rsidRDefault="00ED5D5E" w:rsidP="000C55F3">
            <w:pPr>
              <w:jc w:val="center"/>
              <w:rPr>
                <w:sz w:val="16"/>
                <w:szCs w:val="16"/>
              </w:rPr>
            </w:pP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31809AEC" w14:textId="77777777" w:rsidR="00ED5D5E" w:rsidRPr="00252D5C" w:rsidRDefault="00ED5D5E" w:rsidP="000C55F3">
            <w:pPr>
              <w:rPr>
                <w:sz w:val="18"/>
                <w:szCs w:val="18"/>
              </w:rPr>
            </w:pPr>
            <w:r>
              <w:rPr>
                <w:sz w:val="18"/>
                <w:szCs w:val="18"/>
                <w:lang w:val="uk-UA"/>
              </w:rPr>
              <w:t>Вірус герпесу</w:t>
            </w:r>
            <w:r w:rsidRPr="007F594D">
              <w:rPr>
                <w:sz w:val="18"/>
                <w:szCs w:val="18"/>
              </w:rPr>
              <w:t xml:space="preserve"> </w:t>
            </w:r>
            <w:r>
              <w:rPr>
                <w:sz w:val="18"/>
                <w:szCs w:val="18"/>
              </w:rPr>
              <w:t>6</w:t>
            </w:r>
            <w:r>
              <w:rPr>
                <w:sz w:val="18"/>
                <w:szCs w:val="18"/>
                <w:lang w:val="uk-UA"/>
              </w:rPr>
              <w:t xml:space="preserve"> типу</w:t>
            </w:r>
            <w:r w:rsidRPr="007F594D">
              <w:rPr>
                <w:sz w:val="18"/>
                <w:szCs w:val="18"/>
              </w:rPr>
              <w:t xml:space="preserve"> (HHV </w:t>
            </w:r>
            <w:r>
              <w:rPr>
                <w:sz w:val="18"/>
                <w:szCs w:val="18"/>
              </w:rPr>
              <w:t>6</w:t>
            </w:r>
            <w:r w:rsidRPr="007F594D">
              <w:rPr>
                <w:sz w:val="18"/>
                <w:szCs w:val="18"/>
              </w:rPr>
              <w:t>)</w:t>
            </w:r>
          </w:p>
        </w:tc>
        <w:tc>
          <w:tcPr>
            <w:tcW w:w="1418" w:type="dxa"/>
            <w:tcBorders>
              <w:top w:val="single" w:sz="8" w:space="0" w:color="auto"/>
              <w:left w:val="single" w:sz="8" w:space="0" w:color="auto"/>
              <w:bottom w:val="single" w:sz="8" w:space="0" w:color="auto"/>
              <w:right w:val="single" w:sz="24" w:space="0" w:color="auto"/>
            </w:tcBorders>
            <w:shd w:val="clear" w:color="auto" w:fill="auto"/>
            <w:vAlign w:val="center"/>
          </w:tcPr>
          <w:p w14:paraId="2DC41292" w14:textId="77777777" w:rsidR="00ED5D5E" w:rsidRPr="00252D5C" w:rsidRDefault="00ED5D5E" w:rsidP="000C55F3">
            <w:pPr>
              <w:jc w:val="center"/>
              <w:rPr>
                <w:sz w:val="18"/>
                <w:szCs w:val="18"/>
              </w:rPr>
            </w:pPr>
            <w:r w:rsidRPr="00252D5C">
              <w:rPr>
                <w:sz w:val="18"/>
                <w:szCs w:val="18"/>
              </w:rPr>
              <w:t>HEX</w:t>
            </w:r>
          </w:p>
        </w:tc>
      </w:tr>
      <w:tr w:rsidR="00ED5D5E" w:rsidRPr="00252D5C" w14:paraId="0CC629D2" w14:textId="77777777" w:rsidTr="000C55F3">
        <w:trPr>
          <w:jc w:val="center"/>
        </w:trPr>
        <w:tc>
          <w:tcPr>
            <w:tcW w:w="1227" w:type="dxa"/>
            <w:vMerge/>
            <w:tcBorders>
              <w:top w:val="single" w:sz="8" w:space="0" w:color="auto"/>
              <w:left w:val="single" w:sz="24" w:space="0" w:color="auto"/>
              <w:bottom w:val="single" w:sz="8" w:space="0" w:color="auto"/>
              <w:right w:val="single" w:sz="8" w:space="0" w:color="auto"/>
            </w:tcBorders>
            <w:vAlign w:val="center"/>
          </w:tcPr>
          <w:p w14:paraId="3CC6BBDC" w14:textId="77777777" w:rsidR="00ED5D5E" w:rsidRPr="00252D5C" w:rsidRDefault="00ED5D5E" w:rsidP="000C55F3">
            <w:pPr>
              <w:jc w:val="center"/>
              <w:rPr>
                <w:sz w:val="16"/>
                <w:szCs w:val="16"/>
              </w:rPr>
            </w:pP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2F21B539" w14:textId="77777777" w:rsidR="00ED5D5E" w:rsidRPr="00252D5C" w:rsidRDefault="00ED5D5E" w:rsidP="000C55F3">
            <w:pPr>
              <w:rPr>
                <w:sz w:val="18"/>
                <w:szCs w:val="18"/>
              </w:rPr>
            </w:pPr>
            <w:r>
              <w:rPr>
                <w:sz w:val="18"/>
                <w:szCs w:val="18"/>
                <w:lang w:val="uk-UA"/>
              </w:rPr>
              <w:t>Вірус простого герпесу 1 типу</w:t>
            </w:r>
            <w:r w:rsidRPr="007F594D">
              <w:rPr>
                <w:sz w:val="18"/>
                <w:szCs w:val="18"/>
              </w:rPr>
              <w:t xml:space="preserve"> (HSV</w:t>
            </w:r>
            <w:r>
              <w:rPr>
                <w:sz w:val="18"/>
                <w:szCs w:val="18"/>
              </w:rPr>
              <w:t>1</w:t>
            </w:r>
            <w:r w:rsidRPr="007F594D">
              <w:rPr>
                <w:sz w:val="18"/>
                <w:szCs w:val="18"/>
              </w:rPr>
              <w:t>)</w:t>
            </w:r>
          </w:p>
        </w:tc>
        <w:tc>
          <w:tcPr>
            <w:tcW w:w="1418" w:type="dxa"/>
            <w:tcBorders>
              <w:top w:val="single" w:sz="8" w:space="0" w:color="auto"/>
              <w:left w:val="single" w:sz="8" w:space="0" w:color="auto"/>
              <w:bottom w:val="single" w:sz="8" w:space="0" w:color="auto"/>
              <w:right w:val="single" w:sz="24" w:space="0" w:color="auto"/>
            </w:tcBorders>
            <w:shd w:val="clear" w:color="auto" w:fill="auto"/>
          </w:tcPr>
          <w:p w14:paraId="3B321E6E" w14:textId="77777777" w:rsidR="00ED5D5E" w:rsidRPr="00252D5C" w:rsidRDefault="00ED5D5E" w:rsidP="000C55F3">
            <w:pPr>
              <w:jc w:val="center"/>
              <w:rPr>
                <w:sz w:val="18"/>
                <w:szCs w:val="18"/>
              </w:rPr>
            </w:pPr>
            <w:r w:rsidRPr="00252D5C">
              <w:rPr>
                <w:sz w:val="18"/>
                <w:szCs w:val="18"/>
              </w:rPr>
              <w:t>ROX</w:t>
            </w:r>
          </w:p>
        </w:tc>
      </w:tr>
      <w:tr w:rsidR="00ED5D5E" w:rsidRPr="00252D5C" w14:paraId="3190B381" w14:textId="77777777" w:rsidTr="000C55F3">
        <w:trPr>
          <w:jc w:val="center"/>
        </w:trPr>
        <w:tc>
          <w:tcPr>
            <w:tcW w:w="1227" w:type="dxa"/>
            <w:vMerge/>
            <w:tcBorders>
              <w:top w:val="single" w:sz="8" w:space="0" w:color="auto"/>
              <w:left w:val="single" w:sz="24" w:space="0" w:color="auto"/>
              <w:bottom w:val="single" w:sz="24" w:space="0" w:color="auto"/>
              <w:right w:val="single" w:sz="8" w:space="0" w:color="auto"/>
            </w:tcBorders>
            <w:vAlign w:val="center"/>
          </w:tcPr>
          <w:p w14:paraId="293F182F" w14:textId="77777777" w:rsidR="00ED5D5E" w:rsidRPr="00252D5C" w:rsidRDefault="00ED5D5E" w:rsidP="000C55F3">
            <w:pPr>
              <w:jc w:val="center"/>
              <w:rPr>
                <w:sz w:val="16"/>
                <w:szCs w:val="16"/>
              </w:rPr>
            </w:pPr>
          </w:p>
        </w:tc>
        <w:tc>
          <w:tcPr>
            <w:tcW w:w="3163" w:type="dxa"/>
            <w:tcBorders>
              <w:top w:val="single" w:sz="8" w:space="0" w:color="auto"/>
              <w:left w:val="single" w:sz="8" w:space="0" w:color="auto"/>
              <w:bottom w:val="single" w:sz="24" w:space="0" w:color="auto"/>
              <w:right w:val="single" w:sz="8" w:space="0" w:color="auto"/>
            </w:tcBorders>
            <w:shd w:val="clear" w:color="auto" w:fill="auto"/>
          </w:tcPr>
          <w:p w14:paraId="748F9412" w14:textId="77777777" w:rsidR="00ED5D5E" w:rsidRPr="00252D5C" w:rsidRDefault="00ED5D5E" w:rsidP="000C55F3">
            <w:pPr>
              <w:rPr>
                <w:sz w:val="18"/>
                <w:szCs w:val="18"/>
              </w:rPr>
            </w:pPr>
            <w:r>
              <w:rPr>
                <w:sz w:val="18"/>
                <w:szCs w:val="18"/>
              </w:rPr>
              <w:t>Внутрішній контроль</w:t>
            </w:r>
          </w:p>
        </w:tc>
        <w:tc>
          <w:tcPr>
            <w:tcW w:w="1418" w:type="dxa"/>
            <w:tcBorders>
              <w:top w:val="single" w:sz="8" w:space="0" w:color="auto"/>
              <w:left w:val="single" w:sz="8" w:space="0" w:color="auto"/>
              <w:bottom w:val="single" w:sz="24" w:space="0" w:color="auto"/>
              <w:right w:val="single" w:sz="24" w:space="0" w:color="auto"/>
            </w:tcBorders>
            <w:shd w:val="clear" w:color="auto" w:fill="auto"/>
          </w:tcPr>
          <w:p w14:paraId="43305DF1" w14:textId="77777777" w:rsidR="00ED5D5E" w:rsidRPr="00252D5C" w:rsidRDefault="00ED5D5E" w:rsidP="000C55F3">
            <w:pPr>
              <w:jc w:val="center"/>
              <w:rPr>
                <w:sz w:val="18"/>
                <w:szCs w:val="18"/>
              </w:rPr>
            </w:pPr>
            <w:r w:rsidRPr="00252D5C">
              <w:rPr>
                <w:sz w:val="18"/>
                <w:szCs w:val="18"/>
              </w:rPr>
              <w:t>Cy 5</w:t>
            </w:r>
          </w:p>
        </w:tc>
      </w:tr>
      <w:tr w:rsidR="00ED5D5E" w:rsidRPr="00252D5C" w14:paraId="7F58E8DE" w14:textId="77777777" w:rsidTr="000C55F3">
        <w:trPr>
          <w:jc w:val="center"/>
        </w:trPr>
        <w:tc>
          <w:tcPr>
            <w:tcW w:w="1227" w:type="dxa"/>
            <w:vMerge w:val="restart"/>
            <w:tcBorders>
              <w:top w:val="single" w:sz="24" w:space="0" w:color="auto"/>
              <w:left w:val="single" w:sz="24" w:space="0" w:color="auto"/>
              <w:bottom w:val="single" w:sz="4" w:space="0" w:color="auto"/>
              <w:right w:val="single" w:sz="4" w:space="0" w:color="auto"/>
            </w:tcBorders>
            <w:textDirection w:val="btLr"/>
            <w:vAlign w:val="center"/>
          </w:tcPr>
          <w:p w14:paraId="1743243F" w14:textId="77777777" w:rsidR="00ED5D5E" w:rsidRPr="00252D5C" w:rsidRDefault="00ED5D5E" w:rsidP="000C55F3">
            <w:pPr>
              <w:jc w:val="center"/>
              <w:rPr>
                <w:sz w:val="16"/>
                <w:szCs w:val="16"/>
              </w:rPr>
            </w:pPr>
            <w:r>
              <w:rPr>
                <w:rFonts w:ascii="Arial" w:eastAsia="SimSun" w:hAnsi="Arial" w:cs="Arial"/>
                <w:b/>
                <w:bCs/>
                <w:kern w:val="3"/>
                <w:sz w:val="16"/>
                <w:szCs w:val="16"/>
                <w:lang w:val="en-US" w:eastAsia="zh-CN" w:bidi="hi-IN"/>
              </w:rPr>
              <w:t xml:space="preserve">ME </w:t>
            </w:r>
            <w:r w:rsidRPr="00252D5C">
              <w:rPr>
                <w:rFonts w:ascii="Arial" w:eastAsia="SimSun" w:hAnsi="Arial" w:cs="Arial"/>
                <w:b/>
                <w:bCs/>
                <w:kern w:val="3"/>
                <w:sz w:val="16"/>
                <w:szCs w:val="16"/>
                <w:lang w:val="en-US" w:eastAsia="zh-CN" w:bidi="hi-IN"/>
              </w:rPr>
              <w:t xml:space="preserve">MM </w:t>
            </w:r>
            <w:r>
              <w:rPr>
                <w:rFonts w:ascii="Arial" w:eastAsia="SimSun" w:hAnsi="Arial" w:cs="Arial"/>
                <w:b/>
                <w:bCs/>
                <w:kern w:val="3"/>
                <w:sz w:val="16"/>
                <w:szCs w:val="16"/>
                <w:lang w:val="en-US" w:eastAsia="zh-CN" w:bidi="hi-IN"/>
              </w:rPr>
              <w:t>6</w:t>
            </w:r>
          </w:p>
        </w:tc>
        <w:tc>
          <w:tcPr>
            <w:tcW w:w="3163" w:type="dxa"/>
            <w:tcBorders>
              <w:top w:val="single" w:sz="24" w:space="0" w:color="auto"/>
              <w:left w:val="single" w:sz="4" w:space="0" w:color="auto"/>
              <w:bottom w:val="single" w:sz="4" w:space="0" w:color="auto"/>
              <w:right w:val="single" w:sz="4" w:space="0" w:color="auto"/>
            </w:tcBorders>
            <w:shd w:val="clear" w:color="auto" w:fill="auto"/>
            <w:vAlign w:val="center"/>
          </w:tcPr>
          <w:p w14:paraId="05D24A33" w14:textId="77777777" w:rsidR="00ED5D5E" w:rsidRPr="0066188F" w:rsidRDefault="00ED5D5E" w:rsidP="000C55F3">
            <w:pPr>
              <w:rPr>
                <w:sz w:val="18"/>
                <w:szCs w:val="18"/>
                <w:lang w:val="uk-UA"/>
              </w:rPr>
            </w:pPr>
            <w:r>
              <w:rPr>
                <w:sz w:val="18"/>
                <w:szCs w:val="18"/>
                <w:lang w:val="uk-UA"/>
              </w:rPr>
              <w:t>Ентеровірус</w:t>
            </w:r>
          </w:p>
        </w:tc>
        <w:tc>
          <w:tcPr>
            <w:tcW w:w="1418" w:type="dxa"/>
            <w:tcBorders>
              <w:top w:val="single" w:sz="24" w:space="0" w:color="auto"/>
              <w:left w:val="single" w:sz="4" w:space="0" w:color="auto"/>
              <w:bottom w:val="single" w:sz="4" w:space="0" w:color="auto"/>
              <w:right w:val="single" w:sz="24" w:space="0" w:color="auto"/>
            </w:tcBorders>
            <w:shd w:val="clear" w:color="auto" w:fill="auto"/>
            <w:vAlign w:val="center"/>
          </w:tcPr>
          <w:p w14:paraId="6F753AAD" w14:textId="77777777" w:rsidR="00ED5D5E" w:rsidRPr="00252D5C" w:rsidRDefault="00ED5D5E" w:rsidP="000C55F3">
            <w:pPr>
              <w:jc w:val="center"/>
              <w:rPr>
                <w:sz w:val="18"/>
                <w:szCs w:val="18"/>
              </w:rPr>
            </w:pPr>
            <w:r w:rsidRPr="00252D5C">
              <w:rPr>
                <w:sz w:val="18"/>
                <w:szCs w:val="18"/>
              </w:rPr>
              <w:t>FAM</w:t>
            </w:r>
          </w:p>
        </w:tc>
      </w:tr>
      <w:tr w:rsidR="00ED5D5E" w:rsidRPr="00252D5C" w14:paraId="4E54782E" w14:textId="77777777" w:rsidTr="000C55F3">
        <w:trPr>
          <w:jc w:val="center"/>
        </w:trPr>
        <w:tc>
          <w:tcPr>
            <w:tcW w:w="1227" w:type="dxa"/>
            <w:vMerge/>
            <w:tcBorders>
              <w:top w:val="single" w:sz="4" w:space="0" w:color="auto"/>
              <w:left w:val="single" w:sz="24" w:space="0" w:color="auto"/>
              <w:bottom w:val="single" w:sz="4" w:space="0" w:color="auto"/>
              <w:right w:val="single" w:sz="4" w:space="0" w:color="auto"/>
            </w:tcBorders>
            <w:textDirection w:val="btLr"/>
            <w:vAlign w:val="center"/>
          </w:tcPr>
          <w:p w14:paraId="10EA8DC1" w14:textId="77777777" w:rsidR="00ED5D5E" w:rsidRPr="00252D5C" w:rsidRDefault="00ED5D5E" w:rsidP="000C55F3">
            <w:pPr>
              <w:jc w:val="center"/>
              <w:rPr>
                <w:rFonts w:ascii="Arial" w:eastAsia="SimSun" w:hAnsi="Arial" w:cs="Arial"/>
                <w:b/>
                <w:bCs/>
                <w:kern w:val="3"/>
                <w:sz w:val="16"/>
                <w:szCs w:val="16"/>
                <w:lang w:val="en-US" w:eastAsia="zh-CN" w:bidi="hi-IN"/>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114CD765" w14:textId="77777777" w:rsidR="00ED5D5E" w:rsidRPr="0066188F" w:rsidRDefault="00ED5D5E" w:rsidP="000C55F3">
            <w:pPr>
              <w:rPr>
                <w:sz w:val="18"/>
                <w:szCs w:val="18"/>
                <w:lang w:val="uk-UA"/>
              </w:rPr>
            </w:pPr>
            <w:r>
              <w:rPr>
                <w:sz w:val="18"/>
                <w:szCs w:val="18"/>
                <w:lang w:val="uk-UA"/>
              </w:rPr>
              <w:t>Вірус епідемічного паротиту</w:t>
            </w:r>
          </w:p>
        </w:tc>
        <w:tc>
          <w:tcPr>
            <w:tcW w:w="1418" w:type="dxa"/>
            <w:tcBorders>
              <w:top w:val="single" w:sz="4" w:space="0" w:color="auto"/>
              <w:left w:val="single" w:sz="4" w:space="0" w:color="auto"/>
              <w:bottom w:val="single" w:sz="4" w:space="0" w:color="auto"/>
              <w:right w:val="single" w:sz="24" w:space="0" w:color="auto"/>
            </w:tcBorders>
            <w:shd w:val="clear" w:color="auto" w:fill="auto"/>
            <w:vAlign w:val="center"/>
          </w:tcPr>
          <w:p w14:paraId="4BEFEC99" w14:textId="77777777" w:rsidR="00ED5D5E" w:rsidRPr="00252D5C" w:rsidRDefault="00ED5D5E" w:rsidP="000C55F3">
            <w:pPr>
              <w:jc w:val="center"/>
              <w:rPr>
                <w:sz w:val="18"/>
                <w:szCs w:val="18"/>
              </w:rPr>
            </w:pPr>
            <w:r w:rsidRPr="00252D5C">
              <w:rPr>
                <w:sz w:val="18"/>
                <w:szCs w:val="18"/>
              </w:rPr>
              <w:t>HEX</w:t>
            </w:r>
          </w:p>
        </w:tc>
      </w:tr>
      <w:tr w:rsidR="00ED5D5E" w:rsidRPr="00252D5C" w14:paraId="7575DC84" w14:textId="77777777" w:rsidTr="000C55F3">
        <w:trPr>
          <w:jc w:val="center"/>
        </w:trPr>
        <w:tc>
          <w:tcPr>
            <w:tcW w:w="1227" w:type="dxa"/>
            <w:vMerge/>
            <w:tcBorders>
              <w:top w:val="single" w:sz="4" w:space="0" w:color="auto"/>
              <w:left w:val="single" w:sz="24" w:space="0" w:color="auto"/>
              <w:bottom w:val="single" w:sz="4" w:space="0" w:color="auto"/>
              <w:right w:val="single" w:sz="4" w:space="0" w:color="auto"/>
            </w:tcBorders>
            <w:textDirection w:val="btLr"/>
            <w:vAlign w:val="center"/>
          </w:tcPr>
          <w:p w14:paraId="19936B4F" w14:textId="77777777" w:rsidR="00ED5D5E" w:rsidRPr="00252D5C" w:rsidRDefault="00ED5D5E" w:rsidP="000C55F3">
            <w:pPr>
              <w:jc w:val="center"/>
              <w:rPr>
                <w:rFonts w:ascii="Arial" w:eastAsia="SimSun" w:hAnsi="Arial" w:cs="Arial"/>
                <w:b/>
                <w:bCs/>
                <w:kern w:val="3"/>
                <w:sz w:val="16"/>
                <w:szCs w:val="16"/>
                <w:lang w:val="en-US" w:eastAsia="zh-CN" w:bidi="hi-IN"/>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47886D12" w14:textId="77777777" w:rsidR="00ED5D5E" w:rsidRPr="00252D5C" w:rsidRDefault="00ED5D5E" w:rsidP="000C55F3">
            <w:pPr>
              <w:rPr>
                <w:sz w:val="18"/>
                <w:szCs w:val="18"/>
              </w:rPr>
            </w:pPr>
            <w:r>
              <w:rPr>
                <w:sz w:val="18"/>
                <w:szCs w:val="18"/>
                <w:lang w:val="uk-UA"/>
              </w:rPr>
              <w:t>Пареховірус людини</w:t>
            </w:r>
            <w:r w:rsidRPr="007F594D">
              <w:rPr>
                <w:sz w:val="18"/>
                <w:szCs w:val="18"/>
              </w:rPr>
              <w:t xml:space="preserve"> (HPeV)</w:t>
            </w:r>
          </w:p>
        </w:tc>
        <w:tc>
          <w:tcPr>
            <w:tcW w:w="1418" w:type="dxa"/>
            <w:tcBorders>
              <w:top w:val="single" w:sz="4" w:space="0" w:color="auto"/>
              <w:left w:val="single" w:sz="4" w:space="0" w:color="auto"/>
              <w:bottom w:val="single" w:sz="4" w:space="0" w:color="auto"/>
              <w:right w:val="single" w:sz="24" w:space="0" w:color="auto"/>
            </w:tcBorders>
            <w:shd w:val="clear" w:color="auto" w:fill="auto"/>
          </w:tcPr>
          <w:p w14:paraId="57CD2E4B" w14:textId="77777777" w:rsidR="00ED5D5E" w:rsidRPr="00252D5C" w:rsidRDefault="00ED5D5E" w:rsidP="000C55F3">
            <w:pPr>
              <w:jc w:val="center"/>
              <w:rPr>
                <w:sz w:val="18"/>
                <w:szCs w:val="18"/>
              </w:rPr>
            </w:pPr>
            <w:r w:rsidRPr="00252D5C">
              <w:rPr>
                <w:sz w:val="18"/>
                <w:szCs w:val="18"/>
              </w:rPr>
              <w:t>ROX</w:t>
            </w:r>
          </w:p>
        </w:tc>
      </w:tr>
      <w:tr w:rsidR="00ED5D5E" w:rsidRPr="00252D5C" w14:paraId="7E31E5AB" w14:textId="77777777" w:rsidTr="000C55F3">
        <w:trPr>
          <w:jc w:val="center"/>
        </w:trPr>
        <w:tc>
          <w:tcPr>
            <w:tcW w:w="1227" w:type="dxa"/>
            <w:vMerge/>
            <w:tcBorders>
              <w:top w:val="single" w:sz="4" w:space="0" w:color="auto"/>
              <w:left w:val="single" w:sz="24" w:space="0" w:color="auto"/>
              <w:bottom w:val="single" w:sz="24" w:space="0" w:color="auto"/>
              <w:right w:val="single" w:sz="4" w:space="0" w:color="auto"/>
            </w:tcBorders>
            <w:vAlign w:val="center"/>
          </w:tcPr>
          <w:p w14:paraId="4599BC06" w14:textId="77777777" w:rsidR="00ED5D5E" w:rsidRPr="00252D5C" w:rsidRDefault="00ED5D5E" w:rsidP="000C55F3">
            <w:pPr>
              <w:rPr>
                <w:sz w:val="18"/>
                <w:szCs w:val="18"/>
              </w:rPr>
            </w:pPr>
          </w:p>
        </w:tc>
        <w:tc>
          <w:tcPr>
            <w:tcW w:w="3163" w:type="dxa"/>
            <w:tcBorders>
              <w:top w:val="single" w:sz="4" w:space="0" w:color="auto"/>
              <w:left w:val="single" w:sz="4" w:space="0" w:color="auto"/>
              <w:bottom w:val="single" w:sz="24" w:space="0" w:color="auto"/>
              <w:right w:val="single" w:sz="4" w:space="0" w:color="auto"/>
            </w:tcBorders>
            <w:shd w:val="clear" w:color="auto" w:fill="auto"/>
          </w:tcPr>
          <w:p w14:paraId="35CF06A0" w14:textId="77777777" w:rsidR="00ED5D5E" w:rsidRPr="00252D5C" w:rsidRDefault="00ED5D5E" w:rsidP="000C55F3">
            <w:pPr>
              <w:rPr>
                <w:sz w:val="18"/>
                <w:szCs w:val="18"/>
              </w:rPr>
            </w:pPr>
            <w:r>
              <w:rPr>
                <w:sz w:val="18"/>
                <w:szCs w:val="18"/>
              </w:rPr>
              <w:t>Внутрішній контроль</w:t>
            </w:r>
          </w:p>
        </w:tc>
        <w:tc>
          <w:tcPr>
            <w:tcW w:w="1418" w:type="dxa"/>
            <w:tcBorders>
              <w:top w:val="single" w:sz="4" w:space="0" w:color="auto"/>
              <w:left w:val="single" w:sz="4" w:space="0" w:color="auto"/>
              <w:bottom w:val="single" w:sz="24" w:space="0" w:color="auto"/>
              <w:right w:val="single" w:sz="24" w:space="0" w:color="auto"/>
            </w:tcBorders>
            <w:shd w:val="clear" w:color="auto" w:fill="auto"/>
          </w:tcPr>
          <w:p w14:paraId="623DF6CC" w14:textId="77777777" w:rsidR="00ED5D5E" w:rsidRPr="00252D5C" w:rsidRDefault="00ED5D5E" w:rsidP="000C55F3">
            <w:pPr>
              <w:jc w:val="center"/>
              <w:rPr>
                <w:sz w:val="18"/>
                <w:szCs w:val="18"/>
              </w:rPr>
            </w:pPr>
            <w:r w:rsidRPr="00252D5C">
              <w:rPr>
                <w:sz w:val="18"/>
                <w:szCs w:val="18"/>
              </w:rPr>
              <w:t>Cy 5</w:t>
            </w:r>
          </w:p>
        </w:tc>
      </w:tr>
    </w:tbl>
    <w:p w14:paraId="22A7AD6D" w14:textId="77777777" w:rsidR="00252D5C" w:rsidRDefault="00252D5C" w:rsidP="0044228F">
      <w:pPr>
        <w:pStyle w:val="Varsaylan"/>
        <w:spacing w:line="240" w:lineRule="auto"/>
        <w:jc w:val="both"/>
        <w:rPr>
          <w:rFonts w:ascii="Arial" w:hAnsi="Arial"/>
          <w:b/>
          <w:bCs/>
          <w:color w:val="auto"/>
          <w:sz w:val="22"/>
          <w:szCs w:val="22"/>
        </w:rPr>
      </w:pPr>
    </w:p>
    <w:p w14:paraId="1D6BCCF5" w14:textId="77777777" w:rsidR="00ED5D5E" w:rsidRDefault="00ED5D5E" w:rsidP="00ED5D5E">
      <w:pPr>
        <w:rPr>
          <w:rFonts w:ascii="Arial" w:hAnsi="Arial"/>
          <w:b/>
          <w:bCs/>
        </w:rPr>
      </w:pPr>
    </w:p>
    <w:p w14:paraId="3A0A34EF" w14:textId="77777777" w:rsidR="00ED5D5E" w:rsidRDefault="00ED5D5E" w:rsidP="00ED5D5E">
      <w:pPr>
        <w:rPr>
          <w:rFonts w:ascii="Arial" w:hAnsi="Arial"/>
          <w:b/>
          <w:bCs/>
        </w:rPr>
      </w:pPr>
    </w:p>
    <w:p w14:paraId="1D260E09" w14:textId="77777777" w:rsidR="00ED5D5E" w:rsidRDefault="00ED5D5E" w:rsidP="00ED5D5E">
      <w:pPr>
        <w:rPr>
          <w:rFonts w:ascii="Arial" w:hAnsi="Arial"/>
          <w:b/>
          <w:bCs/>
        </w:rPr>
      </w:pPr>
    </w:p>
    <w:p w14:paraId="718AD355" w14:textId="77777777" w:rsidR="00ED5D5E" w:rsidRDefault="00ED5D5E" w:rsidP="00ED5D5E">
      <w:pPr>
        <w:rPr>
          <w:rFonts w:ascii="Arial" w:hAnsi="Arial"/>
          <w:b/>
          <w:bCs/>
        </w:rPr>
      </w:pPr>
    </w:p>
    <w:p w14:paraId="5575146D" w14:textId="77777777" w:rsidR="00ED5D5E" w:rsidRDefault="00ED5D5E" w:rsidP="00ED5D5E">
      <w:pPr>
        <w:rPr>
          <w:rFonts w:ascii="Arial" w:hAnsi="Arial"/>
          <w:b/>
          <w:bCs/>
        </w:rPr>
      </w:pPr>
    </w:p>
    <w:p w14:paraId="425BF394" w14:textId="77777777" w:rsidR="00ED5D5E" w:rsidRDefault="00ED5D5E" w:rsidP="00ED5D5E">
      <w:pPr>
        <w:rPr>
          <w:rFonts w:ascii="Arial" w:hAnsi="Arial"/>
          <w:b/>
          <w:bCs/>
        </w:rPr>
      </w:pPr>
    </w:p>
    <w:p w14:paraId="7346E490" w14:textId="77777777" w:rsidR="00ED5D5E" w:rsidRDefault="00ED5D5E" w:rsidP="00ED5D5E">
      <w:pPr>
        <w:rPr>
          <w:rFonts w:ascii="Arial" w:hAnsi="Arial"/>
          <w:b/>
          <w:bCs/>
        </w:rPr>
      </w:pPr>
    </w:p>
    <w:p w14:paraId="4BD0F7FC" w14:textId="6E89D56F" w:rsidR="0044228F" w:rsidRPr="00ED5D5E" w:rsidRDefault="00ED5D5E" w:rsidP="00ED5D5E">
      <w:pPr>
        <w:rPr>
          <w:rFonts w:ascii="Arial" w:hAnsi="Arial"/>
          <w:b/>
          <w:bCs/>
          <w:lang w:val="uk-UA"/>
        </w:rPr>
      </w:pPr>
      <w:r>
        <w:rPr>
          <w:rFonts w:ascii="Arial" w:hAnsi="Arial"/>
          <w:b/>
          <w:bCs/>
          <w:lang w:val="uk-UA"/>
        </w:rPr>
        <w:t>Інформація для замовлення</w:t>
      </w:r>
    </w:p>
    <w:p w14:paraId="2AC64DE6" w14:textId="77777777" w:rsidR="0044228F" w:rsidRPr="00252D5C" w:rsidRDefault="0044228F" w:rsidP="0044228F">
      <w:pPr>
        <w:pStyle w:val="Varsaylan"/>
        <w:spacing w:line="240" w:lineRule="auto"/>
        <w:jc w:val="both"/>
        <w:rPr>
          <w:rFonts w:ascii="Arial" w:hAnsi="Arial"/>
          <w:b/>
          <w:bCs/>
          <w:color w:val="auto"/>
          <w:sz w:val="12"/>
          <w:szCs w:val="12"/>
        </w:rPr>
      </w:pPr>
    </w:p>
    <w:tbl>
      <w:tblPr>
        <w:tblW w:w="4925" w:type="pct"/>
        <w:tblCellMar>
          <w:left w:w="10" w:type="dxa"/>
          <w:right w:w="10" w:type="dxa"/>
        </w:tblCellMar>
        <w:tblLook w:val="0000" w:firstRow="0" w:lastRow="0" w:firstColumn="0" w:lastColumn="0" w:noHBand="0" w:noVBand="0"/>
      </w:tblPr>
      <w:tblGrid>
        <w:gridCol w:w="4359"/>
        <w:gridCol w:w="1092"/>
        <w:gridCol w:w="1877"/>
        <w:gridCol w:w="1878"/>
      </w:tblGrid>
      <w:tr w:rsidR="0044228F" w:rsidRPr="00252D5C" w14:paraId="3E41E5C1" w14:textId="77777777" w:rsidTr="00533374">
        <w:trPr>
          <w:trHeight w:val="160"/>
        </w:trPr>
        <w:tc>
          <w:tcPr>
            <w:tcW w:w="23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731BF" w14:textId="4F3E10F6" w:rsidR="0044228F" w:rsidRPr="00ED5D5E" w:rsidRDefault="00ED5D5E" w:rsidP="00EE38EA">
            <w:pPr>
              <w:pStyle w:val="Standard"/>
              <w:rPr>
                <w:rFonts w:ascii="Arial" w:eastAsia="Tahoma" w:hAnsi="Arial" w:cs="Arial"/>
                <w:b/>
                <w:bCs/>
                <w:sz w:val="16"/>
                <w:szCs w:val="16"/>
                <w:lang w:val="uk-UA"/>
              </w:rPr>
            </w:pPr>
            <w:r>
              <w:rPr>
                <w:rFonts w:ascii="Arial" w:eastAsia="Tahoma" w:hAnsi="Arial" w:cs="Arial"/>
                <w:b/>
                <w:bCs/>
                <w:sz w:val="16"/>
                <w:szCs w:val="16"/>
                <w:lang w:val="uk-UA"/>
              </w:rPr>
              <w:t>Назва продукту</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C20E9" w14:textId="1EF4653B" w:rsidR="0044228F" w:rsidRPr="00ED5D5E" w:rsidRDefault="00ED5D5E" w:rsidP="00EE38EA">
            <w:pPr>
              <w:pStyle w:val="Standard"/>
              <w:rPr>
                <w:rFonts w:ascii="Arial" w:eastAsia="Tahoma" w:hAnsi="Arial" w:cs="Arial"/>
                <w:b/>
                <w:bCs/>
                <w:sz w:val="16"/>
                <w:szCs w:val="16"/>
                <w:lang w:val="uk-UA"/>
              </w:rPr>
            </w:pPr>
            <w:r>
              <w:rPr>
                <w:rFonts w:ascii="Arial" w:eastAsia="Tahoma" w:hAnsi="Arial" w:cs="Arial"/>
                <w:b/>
                <w:bCs/>
                <w:sz w:val="16"/>
                <w:szCs w:val="16"/>
                <w:lang w:val="uk-UA"/>
              </w:rPr>
              <w:t>Фасування</w:t>
            </w:r>
          </w:p>
        </w:tc>
        <w:tc>
          <w:tcPr>
            <w:tcW w:w="10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77125" w14:textId="281F9998" w:rsidR="0044228F" w:rsidRPr="00ED5D5E" w:rsidRDefault="00ED5D5E" w:rsidP="00EE38EA">
            <w:pPr>
              <w:pStyle w:val="Standard"/>
              <w:rPr>
                <w:rFonts w:ascii="Arial" w:eastAsia="Tahoma" w:hAnsi="Arial" w:cs="Arial"/>
                <w:b/>
                <w:bCs/>
                <w:sz w:val="16"/>
                <w:szCs w:val="16"/>
                <w:lang w:val="uk-UA"/>
              </w:rPr>
            </w:pPr>
            <w:r>
              <w:rPr>
                <w:rFonts w:ascii="Arial" w:eastAsia="Tahoma" w:hAnsi="Arial" w:cs="Arial"/>
                <w:b/>
                <w:bCs/>
                <w:sz w:val="16"/>
                <w:szCs w:val="16"/>
                <w:lang w:val="uk-UA"/>
              </w:rPr>
              <w:t>Кат. №</w:t>
            </w:r>
          </w:p>
        </w:tc>
        <w:tc>
          <w:tcPr>
            <w:tcW w:w="1032" w:type="pct"/>
            <w:tcBorders>
              <w:top w:val="single" w:sz="4" w:space="0" w:color="000000"/>
              <w:left w:val="single" w:sz="4" w:space="0" w:color="000000"/>
              <w:bottom w:val="single" w:sz="4" w:space="0" w:color="000000"/>
              <w:right w:val="single" w:sz="4" w:space="0" w:color="000000"/>
            </w:tcBorders>
            <w:vAlign w:val="center"/>
          </w:tcPr>
          <w:p w14:paraId="3FBC84DD" w14:textId="5CAB5035" w:rsidR="0044228F" w:rsidRPr="00ED5D5E" w:rsidRDefault="00ED5D5E" w:rsidP="00EE38EA">
            <w:pPr>
              <w:pStyle w:val="Standard"/>
              <w:rPr>
                <w:rFonts w:ascii="Arial" w:eastAsia="Tahoma" w:hAnsi="Arial" w:cs="Arial"/>
                <w:b/>
                <w:bCs/>
                <w:sz w:val="16"/>
                <w:szCs w:val="16"/>
                <w:lang w:val="uk-UA"/>
              </w:rPr>
            </w:pPr>
            <w:r>
              <w:rPr>
                <w:rFonts w:ascii="Arial" w:eastAsia="Tahoma" w:hAnsi="Arial" w:cs="Arial"/>
                <w:b/>
                <w:bCs/>
                <w:sz w:val="16"/>
                <w:szCs w:val="16"/>
                <w:lang w:val="uk-UA"/>
              </w:rPr>
              <w:t>Баркод</w:t>
            </w:r>
          </w:p>
        </w:tc>
      </w:tr>
      <w:tr w:rsidR="0044228F" w:rsidRPr="00252D5C" w14:paraId="7F5013BA" w14:textId="77777777" w:rsidTr="00533374">
        <w:trPr>
          <w:trHeight w:val="160"/>
        </w:trPr>
        <w:tc>
          <w:tcPr>
            <w:tcW w:w="2380" w:type="pct"/>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0118044B" w14:textId="1831EF0E" w:rsidR="0044228F" w:rsidRPr="00252D5C" w:rsidRDefault="0044228F" w:rsidP="00EE38EA">
            <w:pPr>
              <w:pStyle w:val="gray2"/>
              <w:spacing w:line="240" w:lineRule="auto"/>
              <w:rPr>
                <w:rFonts w:ascii="Arial" w:eastAsia="Tahoma" w:hAnsi="Arial" w:cs="Arial"/>
                <w:color w:val="auto"/>
                <w:sz w:val="16"/>
                <w:szCs w:val="16"/>
              </w:rPr>
            </w:pPr>
            <w:r w:rsidRPr="00252D5C">
              <w:rPr>
                <w:rFonts w:ascii="Arial" w:eastAsia="Tahoma" w:hAnsi="Arial" w:cs="Arial"/>
                <w:color w:val="auto"/>
                <w:sz w:val="16"/>
                <w:szCs w:val="16"/>
              </w:rPr>
              <w:t xml:space="preserve">RevoDx </w:t>
            </w:r>
            <w:r w:rsidR="0053718B">
              <w:rPr>
                <w:rFonts w:ascii="Arial" w:eastAsia="Tahoma" w:hAnsi="Arial" w:cs="Arial"/>
                <w:color w:val="auto"/>
                <w:sz w:val="16"/>
                <w:szCs w:val="16"/>
              </w:rPr>
              <w:t>Meningitis/Encephalitis</w:t>
            </w:r>
            <w:r w:rsidRPr="00252D5C">
              <w:rPr>
                <w:rFonts w:ascii="Arial" w:eastAsia="Tahoma" w:hAnsi="Arial" w:cs="Arial"/>
                <w:color w:val="auto"/>
                <w:sz w:val="16"/>
                <w:szCs w:val="16"/>
              </w:rPr>
              <w:t xml:space="preserve"> Pathogen Detection Kit</w:t>
            </w:r>
          </w:p>
        </w:tc>
        <w:tc>
          <w:tcPr>
            <w:tcW w:w="556" w:type="pct"/>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1169694C" w14:textId="5B1BE14D" w:rsidR="0044228F" w:rsidRPr="00ED5D5E" w:rsidRDefault="0044228F" w:rsidP="00EE38EA">
            <w:pPr>
              <w:pStyle w:val="TableParagraph"/>
              <w:spacing w:before="19"/>
              <w:rPr>
                <w:sz w:val="16"/>
                <w:szCs w:val="16"/>
                <w:lang w:val="uk-UA"/>
              </w:rPr>
            </w:pPr>
            <w:r w:rsidRPr="00252D5C">
              <w:rPr>
                <w:sz w:val="16"/>
                <w:szCs w:val="16"/>
              </w:rPr>
              <w:t xml:space="preserve">24 </w:t>
            </w:r>
            <w:r w:rsidR="00ED5D5E">
              <w:rPr>
                <w:sz w:val="16"/>
                <w:szCs w:val="16"/>
                <w:lang w:val="uk-UA"/>
              </w:rPr>
              <w:t>тести</w:t>
            </w:r>
          </w:p>
        </w:tc>
        <w:tc>
          <w:tcPr>
            <w:tcW w:w="1032" w:type="pct"/>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3F936FF" w14:textId="16F5C1ED" w:rsidR="0044228F" w:rsidRPr="00252D5C" w:rsidRDefault="0053718B" w:rsidP="00EE38EA">
            <w:pPr>
              <w:pStyle w:val="TableParagraph"/>
              <w:spacing w:before="20"/>
              <w:ind w:left="105"/>
              <w:rPr>
                <w:sz w:val="16"/>
                <w:szCs w:val="16"/>
              </w:rPr>
            </w:pPr>
            <w:r>
              <w:rPr>
                <w:sz w:val="16"/>
                <w:szCs w:val="16"/>
              </w:rPr>
              <w:t>IP202228</w:t>
            </w:r>
            <w:r w:rsidR="0044228F" w:rsidRPr="00252D5C">
              <w:rPr>
                <w:sz w:val="16"/>
                <w:szCs w:val="16"/>
              </w:rPr>
              <w:t>-24</w:t>
            </w:r>
          </w:p>
        </w:tc>
        <w:tc>
          <w:tcPr>
            <w:tcW w:w="1032" w:type="pct"/>
            <w:tcBorders>
              <w:top w:val="single" w:sz="4" w:space="0" w:color="000000"/>
              <w:left w:val="single" w:sz="2" w:space="0" w:color="000000"/>
              <w:bottom w:val="single" w:sz="2" w:space="0" w:color="000000"/>
              <w:right w:val="single" w:sz="2" w:space="0" w:color="000000"/>
            </w:tcBorders>
          </w:tcPr>
          <w:p w14:paraId="5ABF7DF5" w14:textId="68A90F91" w:rsidR="0044228F" w:rsidRPr="00252D5C" w:rsidRDefault="00493F51" w:rsidP="00EE38EA">
            <w:pPr>
              <w:pStyle w:val="gray2"/>
              <w:spacing w:line="240" w:lineRule="auto"/>
              <w:rPr>
                <w:rFonts w:ascii="Arial" w:eastAsia="Tahoma" w:hAnsi="Arial" w:cs="Arial"/>
                <w:color w:val="auto"/>
                <w:sz w:val="16"/>
                <w:szCs w:val="16"/>
              </w:rPr>
            </w:pPr>
            <w:r w:rsidRPr="00493F51">
              <w:rPr>
                <w:rFonts w:ascii="Arial" w:eastAsia="Tahoma" w:hAnsi="Arial" w:cs="Arial"/>
                <w:color w:val="auto"/>
                <w:sz w:val="16"/>
                <w:szCs w:val="16"/>
              </w:rPr>
              <w:t>8683079717578</w:t>
            </w:r>
          </w:p>
        </w:tc>
      </w:tr>
      <w:tr w:rsidR="0044228F" w:rsidRPr="00252D5C" w14:paraId="5E9D3A3D" w14:textId="77777777" w:rsidTr="00533374">
        <w:trPr>
          <w:trHeight w:val="160"/>
        </w:trPr>
        <w:tc>
          <w:tcPr>
            <w:tcW w:w="2380" w:type="pct"/>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3E11C87F" w14:textId="53CD76CE" w:rsidR="0044228F" w:rsidRPr="00252D5C" w:rsidRDefault="0044228F" w:rsidP="0044228F">
            <w:pPr>
              <w:pStyle w:val="gray2"/>
              <w:spacing w:line="240" w:lineRule="auto"/>
              <w:rPr>
                <w:rFonts w:ascii="Arial" w:eastAsia="Tahoma" w:hAnsi="Arial" w:cs="Arial"/>
                <w:color w:val="auto"/>
                <w:sz w:val="16"/>
                <w:szCs w:val="16"/>
              </w:rPr>
            </w:pPr>
            <w:r w:rsidRPr="00252D5C">
              <w:rPr>
                <w:rFonts w:ascii="Arial" w:eastAsia="Tahoma" w:hAnsi="Arial" w:cs="Arial"/>
                <w:color w:val="auto"/>
                <w:sz w:val="16"/>
                <w:szCs w:val="16"/>
              </w:rPr>
              <w:t xml:space="preserve">RevoDx </w:t>
            </w:r>
            <w:r w:rsidR="0053718B">
              <w:rPr>
                <w:rFonts w:ascii="Arial" w:eastAsia="Tahoma" w:hAnsi="Arial" w:cs="Arial"/>
                <w:color w:val="auto"/>
                <w:sz w:val="16"/>
                <w:szCs w:val="16"/>
              </w:rPr>
              <w:t>Meningitis/Encephalitis</w:t>
            </w:r>
            <w:r w:rsidRPr="00252D5C">
              <w:rPr>
                <w:rFonts w:ascii="Arial" w:eastAsia="Tahoma" w:hAnsi="Arial" w:cs="Arial"/>
                <w:color w:val="auto"/>
                <w:sz w:val="16"/>
                <w:szCs w:val="16"/>
              </w:rPr>
              <w:t xml:space="preserve"> Pathogen Detection Kit</w:t>
            </w:r>
          </w:p>
        </w:tc>
        <w:tc>
          <w:tcPr>
            <w:tcW w:w="556" w:type="pct"/>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4B4588C7" w14:textId="6730A512" w:rsidR="0044228F" w:rsidRPr="00ED5D5E" w:rsidRDefault="0044228F" w:rsidP="0044228F">
            <w:pPr>
              <w:pStyle w:val="TableParagraph"/>
              <w:spacing w:before="20"/>
              <w:rPr>
                <w:sz w:val="16"/>
                <w:szCs w:val="16"/>
                <w:lang w:val="uk-UA"/>
              </w:rPr>
            </w:pPr>
            <w:r w:rsidRPr="00252D5C">
              <w:rPr>
                <w:sz w:val="16"/>
                <w:szCs w:val="16"/>
              </w:rPr>
              <w:t xml:space="preserve">48 </w:t>
            </w:r>
            <w:r w:rsidR="00ED5D5E">
              <w:rPr>
                <w:sz w:val="16"/>
                <w:szCs w:val="16"/>
                <w:lang w:val="uk-UA"/>
              </w:rPr>
              <w:t>тестів</w:t>
            </w:r>
          </w:p>
        </w:tc>
        <w:tc>
          <w:tcPr>
            <w:tcW w:w="1032" w:type="pct"/>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tcPr>
          <w:p w14:paraId="459D0F90" w14:textId="1BC3603D" w:rsidR="0044228F" w:rsidRPr="00252D5C" w:rsidRDefault="0053718B" w:rsidP="0044228F">
            <w:pPr>
              <w:pStyle w:val="TableParagraph"/>
              <w:spacing w:before="20"/>
              <w:ind w:left="105"/>
              <w:rPr>
                <w:sz w:val="16"/>
                <w:szCs w:val="16"/>
              </w:rPr>
            </w:pPr>
            <w:r>
              <w:rPr>
                <w:sz w:val="16"/>
                <w:szCs w:val="16"/>
              </w:rPr>
              <w:t>IP202228</w:t>
            </w:r>
            <w:r w:rsidR="0044228F" w:rsidRPr="00252D5C">
              <w:rPr>
                <w:sz w:val="16"/>
                <w:szCs w:val="16"/>
              </w:rPr>
              <w:t>-48</w:t>
            </w:r>
          </w:p>
        </w:tc>
        <w:tc>
          <w:tcPr>
            <w:tcW w:w="1032" w:type="pct"/>
            <w:tcBorders>
              <w:top w:val="single" w:sz="4" w:space="0" w:color="000000"/>
              <w:left w:val="single" w:sz="2" w:space="0" w:color="000000"/>
              <w:bottom w:val="single" w:sz="4" w:space="0" w:color="000000"/>
              <w:right w:val="single" w:sz="2" w:space="0" w:color="000000"/>
            </w:tcBorders>
          </w:tcPr>
          <w:p w14:paraId="356AD5EA" w14:textId="391D8939" w:rsidR="0044228F" w:rsidRPr="00252D5C" w:rsidRDefault="00493F51" w:rsidP="0044228F">
            <w:pPr>
              <w:pStyle w:val="gray2"/>
              <w:spacing w:line="240" w:lineRule="auto"/>
              <w:rPr>
                <w:rFonts w:ascii="Arial" w:eastAsia="Tahoma" w:hAnsi="Arial" w:cs="Arial"/>
                <w:color w:val="auto"/>
                <w:sz w:val="16"/>
                <w:szCs w:val="16"/>
              </w:rPr>
            </w:pPr>
            <w:r w:rsidRPr="00493F51">
              <w:rPr>
                <w:rFonts w:ascii="Arial" w:eastAsia="Tahoma" w:hAnsi="Arial" w:cs="Arial"/>
                <w:color w:val="auto"/>
                <w:sz w:val="16"/>
                <w:szCs w:val="16"/>
              </w:rPr>
              <w:t>8683079717585</w:t>
            </w:r>
          </w:p>
        </w:tc>
      </w:tr>
    </w:tbl>
    <w:p w14:paraId="6ED3BB9A" w14:textId="77777777" w:rsidR="0044228F" w:rsidRPr="00252D5C" w:rsidRDefault="0044228F">
      <w:pPr>
        <w:rPr>
          <w:sz w:val="18"/>
          <w:szCs w:val="18"/>
        </w:rPr>
      </w:pPr>
    </w:p>
    <w:sectPr w:rsidR="0044228F" w:rsidRPr="00252D5C" w:rsidSect="00A67276">
      <w:footerReference w:type="default" r:id="rId15"/>
      <w:headerReference w:type="first" r:id="rId16"/>
      <w:pgSz w:w="11906" w:h="16838"/>
      <w:pgMar w:top="1135" w:right="1133"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FB98" w14:textId="77777777" w:rsidR="00CA08D6" w:rsidRDefault="00CA08D6" w:rsidP="00CE7DB6">
      <w:pPr>
        <w:spacing w:after="0" w:line="240" w:lineRule="auto"/>
      </w:pPr>
      <w:r>
        <w:separator/>
      </w:r>
    </w:p>
  </w:endnote>
  <w:endnote w:type="continuationSeparator" w:id="0">
    <w:p w14:paraId="78C1D4F6" w14:textId="77777777" w:rsidR="00CA08D6" w:rsidRDefault="00CA08D6" w:rsidP="00CE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Liberation Serif">
    <w:altName w:val="Times New Roman"/>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odoni MT">
    <w:panose1 w:val="020706030806060202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3029"/>
      <w:gridCol w:w="1985"/>
      <w:gridCol w:w="2976"/>
    </w:tblGrid>
    <w:tr w:rsidR="00CF051D" w14:paraId="09EB6B48" w14:textId="77777777" w:rsidTr="00254F9A">
      <w:tc>
        <w:tcPr>
          <w:tcW w:w="1087" w:type="dxa"/>
          <w:tcBorders>
            <w:top w:val="single" w:sz="4" w:space="0" w:color="auto"/>
            <w:left w:val="nil"/>
            <w:bottom w:val="nil"/>
            <w:right w:val="nil"/>
          </w:tcBorders>
          <w:hideMark/>
        </w:tcPr>
        <w:p w14:paraId="0374C0C3" w14:textId="77777777" w:rsidR="00CF051D" w:rsidRDefault="00CF051D" w:rsidP="00073078">
          <w:pPr>
            <w:pStyle w:val="Footer"/>
          </w:pPr>
        </w:p>
      </w:tc>
      <w:tc>
        <w:tcPr>
          <w:tcW w:w="3029" w:type="dxa"/>
          <w:tcBorders>
            <w:top w:val="single" w:sz="4" w:space="0" w:color="auto"/>
            <w:left w:val="nil"/>
            <w:bottom w:val="nil"/>
            <w:right w:val="nil"/>
          </w:tcBorders>
        </w:tcPr>
        <w:p w14:paraId="3113BAB4" w14:textId="77777777" w:rsidR="00CF051D" w:rsidRDefault="00CF051D" w:rsidP="00073078">
          <w:pPr>
            <w:pStyle w:val="Footer"/>
            <w:rPr>
              <w:rFonts w:asciiTheme="minorHAnsi" w:hAnsiTheme="minorHAnsi" w:cstheme="minorHAnsi"/>
              <w:color w:val="333333"/>
              <w:sz w:val="14"/>
              <w:szCs w:val="14"/>
            </w:rPr>
          </w:pPr>
        </w:p>
        <w:p w14:paraId="5CEE5844" w14:textId="77777777" w:rsidR="00CF051D" w:rsidRDefault="00CF051D" w:rsidP="00073078">
          <w:pPr>
            <w:pStyle w:val="Footer"/>
            <w:rPr>
              <w:rFonts w:asciiTheme="minorHAnsi" w:hAnsiTheme="minorHAnsi" w:cstheme="minorHAnsi"/>
              <w:color w:val="333333"/>
              <w:sz w:val="14"/>
              <w:szCs w:val="14"/>
            </w:rPr>
          </w:pPr>
          <w:r w:rsidRPr="00950C62">
            <w:rPr>
              <w:rFonts w:asciiTheme="minorHAnsi" w:hAnsiTheme="minorHAnsi" w:cstheme="minorHAnsi"/>
              <w:color w:val="333333"/>
              <w:sz w:val="14"/>
              <w:szCs w:val="14"/>
            </w:rPr>
            <w:t>İDİL BİOTECH ARAŞTIRMA SAN. VE TİC. LTD. ŞTİ.</w:t>
          </w:r>
        </w:p>
        <w:p w14:paraId="3EBD107B" w14:textId="77777777" w:rsidR="00CF051D" w:rsidRDefault="00CF051D" w:rsidP="00073078">
          <w:pPr>
            <w:pStyle w:val="Footer"/>
            <w:rPr>
              <w:rFonts w:asciiTheme="minorHAnsi" w:hAnsiTheme="minorHAnsi" w:cstheme="minorHAnsi"/>
              <w:sz w:val="14"/>
              <w:szCs w:val="14"/>
            </w:rPr>
          </w:pPr>
          <w:r>
            <w:rPr>
              <w:rFonts w:asciiTheme="minorHAnsi" w:hAnsiTheme="minorHAnsi" w:cstheme="minorHAnsi"/>
              <w:color w:val="333333"/>
              <w:sz w:val="14"/>
              <w:szCs w:val="14"/>
            </w:rPr>
            <w:t>Barış SB Mah. 5003 Sk Kadir Has Binası Kısım A No: 2 İç Kapı No: Z14 Gebze-Kocaeli-TURKEY</w:t>
          </w:r>
        </w:p>
      </w:tc>
      <w:tc>
        <w:tcPr>
          <w:tcW w:w="1985" w:type="dxa"/>
          <w:tcBorders>
            <w:top w:val="single" w:sz="4" w:space="0" w:color="auto"/>
            <w:left w:val="nil"/>
            <w:bottom w:val="nil"/>
            <w:right w:val="nil"/>
          </w:tcBorders>
        </w:tcPr>
        <w:p w14:paraId="762E081C" w14:textId="77777777" w:rsidR="00CF051D" w:rsidRDefault="00CF051D" w:rsidP="00073078">
          <w:pPr>
            <w:pStyle w:val="Footer"/>
            <w:rPr>
              <w:rFonts w:asciiTheme="minorHAnsi" w:hAnsiTheme="minorHAnsi" w:cstheme="minorHAnsi"/>
              <w:color w:val="333333"/>
              <w:sz w:val="14"/>
              <w:szCs w:val="14"/>
            </w:rPr>
          </w:pPr>
        </w:p>
        <w:p w14:paraId="5EFA1AAC" w14:textId="6574D7B8" w:rsidR="00CF051D" w:rsidRPr="00A32203" w:rsidRDefault="008F5A17" w:rsidP="00073078">
          <w:pPr>
            <w:pStyle w:val="Footer"/>
            <w:rPr>
              <w:rFonts w:asciiTheme="minorHAnsi" w:hAnsiTheme="minorHAnsi" w:cstheme="minorHAnsi"/>
              <w:color w:val="333333"/>
              <w:sz w:val="14"/>
              <w:szCs w:val="14"/>
            </w:rPr>
          </w:pPr>
          <w:r>
            <w:rPr>
              <w:rFonts w:asciiTheme="minorHAnsi" w:hAnsiTheme="minorHAnsi" w:cstheme="minorHAnsi"/>
              <w:color w:val="333333"/>
              <w:sz w:val="14"/>
              <w:szCs w:val="14"/>
              <w:lang w:val="uk-UA"/>
            </w:rPr>
            <w:t>Телефон</w:t>
          </w:r>
          <w:r w:rsidR="00CF051D" w:rsidRPr="00A32203">
            <w:rPr>
              <w:rFonts w:asciiTheme="minorHAnsi" w:hAnsiTheme="minorHAnsi" w:cstheme="minorHAnsi"/>
              <w:color w:val="333333"/>
              <w:sz w:val="14"/>
              <w:szCs w:val="14"/>
            </w:rPr>
            <w:t xml:space="preserve">: +90 262 </w:t>
          </w:r>
          <w:r w:rsidR="00CF051D">
            <w:rPr>
              <w:rFonts w:asciiTheme="minorHAnsi" w:hAnsiTheme="minorHAnsi" w:cstheme="minorHAnsi"/>
              <w:color w:val="333333"/>
              <w:sz w:val="14"/>
              <w:szCs w:val="14"/>
            </w:rPr>
            <w:t>644</w:t>
          </w:r>
          <w:r w:rsidR="00CF051D" w:rsidRPr="00A32203">
            <w:rPr>
              <w:rFonts w:asciiTheme="minorHAnsi" w:hAnsiTheme="minorHAnsi" w:cstheme="minorHAnsi"/>
              <w:color w:val="333333"/>
              <w:sz w:val="14"/>
              <w:szCs w:val="14"/>
            </w:rPr>
            <w:t xml:space="preserve"> </w:t>
          </w:r>
          <w:r w:rsidR="00CF051D">
            <w:rPr>
              <w:rFonts w:asciiTheme="minorHAnsi" w:hAnsiTheme="minorHAnsi" w:cstheme="minorHAnsi"/>
              <w:color w:val="333333"/>
              <w:sz w:val="14"/>
              <w:szCs w:val="14"/>
            </w:rPr>
            <w:t>1614</w:t>
          </w:r>
        </w:p>
        <w:p w14:paraId="3BDE261B" w14:textId="77777777" w:rsidR="00CF051D" w:rsidRPr="00A32203" w:rsidRDefault="00CF051D" w:rsidP="00073078">
          <w:pPr>
            <w:pStyle w:val="Footer"/>
            <w:rPr>
              <w:rFonts w:asciiTheme="minorHAnsi" w:hAnsiTheme="minorHAnsi" w:cstheme="minorHAnsi"/>
              <w:color w:val="333333"/>
              <w:sz w:val="14"/>
              <w:szCs w:val="14"/>
            </w:rPr>
          </w:pPr>
          <w:r w:rsidRPr="00A32203">
            <w:rPr>
              <w:rFonts w:asciiTheme="minorHAnsi" w:hAnsiTheme="minorHAnsi" w:cstheme="minorHAnsi"/>
              <w:color w:val="333333"/>
              <w:sz w:val="14"/>
              <w:szCs w:val="14"/>
            </w:rPr>
            <w:t>e-mail: info@idilbiotech.com</w:t>
          </w:r>
        </w:p>
        <w:p w14:paraId="5468A9AE" w14:textId="77777777" w:rsidR="00CF051D" w:rsidRDefault="00CF051D" w:rsidP="00073078">
          <w:pPr>
            <w:pStyle w:val="Footer"/>
            <w:rPr>
              <w:rFonts w:asciiTheme="minorHAnsi" w:hAnsiTheme="minorHAnsi" w:cstheme="minorHAnsi"/>
              <w:color w:val="333333"/>
              <w:sz w:val="14"/>
              <w:szCs w:val="14"/>
            </w:rPr>
          </w:pPr>
          <w:r w:rsidRPr="00A32203">
            <w:rPr>
              <w:rFonts w:asciiTheme="minorHAnsi" w:hAnsiTheme="minorHAnsi" w:cstheme="minorHAnsi"/>
              <w:color w:val="333333"/>
              <w:sz w:val="14"/>
              <w:szCs w:val="14"/>
            </w:rPr>
            <w:t>http://www.idilbiotech.com/</w:t>
          </w:r>
        </w:p>
        <w:p w14:paraId="4E426A2D" w14:textId="77777777" w:rsidR="00CF051D" w:rsidRDefault="00CF051D" w:rsidP="00073078">
          <w:pPr>
            <w:pStyle w:val="Footer"/>
            <w:rPr>
              <w:rFonts w:asciiTheme="minorHAnsi" w:hAnsiTheme="minorHAnsi" w:cstheme="minorHAnsi"/>
              <w:color w:val="333333"/>
              <w:sz w:val="14"/>
              <w:szCs w:val="14"/>
            </w:rPr>
          </w:pPr>
        </w:p>
      </w:tc>
      <w:tc>
        <w:tcPr>
          <w:tcW w:w="2976" w:type="dxa"/>
          <w:tcBorders>
            <w:top w:val="single" w:sz="4" w:space="0" w:color="auto"/>
            <w:left w:val="nil"/>
            <w:bottom w:val="nil"/>
            <w:right w:val="nil"/>
          </w:tcBorders>
        </w:tcPr>
        <w:p w14:paraId="64F024C0" w14:textId="77777777" w:rsidR="00CF051D" w:rsidRDefault="00CF051D" w:rsidP="00073078">
          <w:pPr>
            <w:pStyle w:val="Footer"/>
            <w:jc w:val="right"/>
            <w:rPr>
              <w:rFonts w:asciiTheme="minorHAnsi" w:hAnsiTheme="minorHAnsi" w:cstheme="minorHAnsi"/>
              <w:color w:val="333333"/>
              <w:sz w:val="14"/>
              <w:szCs w:val="14"/>
            </w:rPr>
          </w:pPr>
        </w:p>
        <w:p w14:paraId="0E1928BE" w14:textId="2F6E5408" w:rsidR="00A20EDA" w:rsidRPr="00E16F79" w:rsidRDefault="008F5A17" w:rsidP="00A20EDA">
          <w:pPr>
            <w:pStyle w:val="Footer"/>
            <w:jc w:val="right"/>
            <w:rPr>
              <w:rFonts w:asciiTheme="minorHAnsi" w:hAnsiTheme="minorHAnsi" w:cstheme="minorHAnsi"/>
              <w:color w:val="333333"/>
              <w:sz w:val="14"/>
              <w:szCs w:val="14"/>
            </w:rPr>
          </w:pPr>
          <w:r>
            <w:rPr>
              <w:rFonts w:asciiTheme="minorHAnsi" w:hAnsiTheme="minorHAnsi" w:cstheme="minorHAnsi"/>
              <w:color w:val="333333"/>
              <w:sz w:val="14"/>
              <w:szCs w:val="14"/>
              <w:lang w:val="uk-UA"/>
            </w:rPr>
            <w:t>Док. №</w:t>
          </w:r>
          <w:r w:rsidR="00A20EDA" w:rsidRPr="00E16F79">
            <w:rPr>
              <w:rFonts w:asciiTheme="minorHAnsi" w:hAnsiTheme="minorHAnsi" w:cstheme="minorHAnsi"/>
              <w:color w:val="333333"/>
              <w:sz w:val="14"/>
              <w:szCs w:val="14"/>
            </w:rPr>
            <w:t xml:space="preserve"> / </w:t>
          </w:r>
          <w:r>
            <w:rPr>
              <w:rFonts w:asciiTheme="minorHAnsi" w:hAnsiTheme="minorHAnsi" w:cstheme="minorHAnsi"/>
              <w:color w:val="333333"/>
              <w:sz w:val="14"/>
              <w:szCs w:val="14"/>
              <w:lang w:val="uk-UA"/>
            </w:rPr>
            <w:t>Ред. №</w:t>
          </w:r>
          <w:r w:rsidR="00A20EDA" w:rsidRPr="00E16F79">
            <w:rPr>
              <w:rFonts w:asciiTheme="minorHAnsi" w:hAnsiTheme="minorHAnsi" w:cstheme="minorHAnsi"/>
              <w:color w:val="333333"/>
              <w:sz w:val="14"/>
              <w:szCs w:val="14"/>
            </w:rPr>
            <w:t xml:space="preserve"> : </w:t>
          </w:r>
          <w:r w:rsidR="00A20EDA">
            <w:rPr>
              <w:rFonts w:asciiTheme="minorHAnsi" w:hAnsiTheme="minorHAnsi" w:cstheme="minorHAnsi"/>
              <w:color w:val="333333"/>
              <w:sz w:val="14"/>
              <w:szCs w:val="14"/>
            </w:rPr>
            <w:t>KK</w:t>
          </w:r>
          <w:r w:rsidR="00A20EDA" w:rsidRPr="00A32203">
            <w:rPr>
              <w:rFonts w:asciiTheme="minorHAnsi" w:hAnsiTheme="minorHAnsi" w:cstheme="minorHAnsi"/>
              <w:color w:val="333333"/>
              <w:sz w:val="14"/>
              <w:szCs w:val="14"/>
            </w:rPr>
            <w:t>20</w:t>
          </w:r>
          <w:r w:rsidR="00A20EDA">
            <w:rPr>
              <w:rFonts w:asciiTheme="minorHAnsi" w:hAnsiTheme="minorHAnsi" w:cstheme="minorHAnsi"/>
              <w:color w:val="333333"/>
              <w:sz w:val="14"/>
              <w:szCs w:val="14"/>
            </w:rPr>
            <w:t>2228</w:t>
          </w:r>
          <w:r w:rsidR="00A20EDA" w:rsidRPr="00E16F79">
            <w:rPr>
              <w:rFonts w:asciiTheme="minorHAnsi" w:hAnsiTheme="minorHAnsi" w:cstheme="minorHAnsi"/>
              <w:color w:val="333333"/>
              <w:sz w:val="14"/>
              <w:szCs w:val="14"/>
            </w:rPr>
            <w:t xml:space="preserve">/ </w:t>
          </w:r>
          <w:r w:rsidR="00A20EDA">
            <w:rPr>
              <w:rFonts w:asciiTheme="minorHAnsi" w:hAnsiTheme="minorHAnsi" w:cstheme="minorHAnsi"/>
              <w:color w:val="333333"/>
              <w:sz w:val="14"/>
              <w:szCs w:val="14"/>
            </w:rPr>
            <w:t>00</w:t>
          </w:r>
          <w:r w:rsidR="00ED52AD">
            <w:rPr>
              <w:rFonts w:asciiTheme="minorHAnsi" w:hAnsiTheme="minorHAnsi" w:cstheme="minorHAnsi"/>
              <w:color w:val="333333"/>
              <w:sz w:val="14"/>
              <w:szCs w:val="14"/>
            </w:rPr>
            <w:t>2</w:t>
          </w:r>
        </w:p>
        <w:p w14:paraId="1046DF26" w14:textId="64857CE4" w:rsidR="00CF051D" w:rsidRDefault="008F5A17" w:rsidP="00A20EDA">
          <w:pPr>
            <w:pStyle w:val="Footer"/>
            <w:tabs>
              <w:tab w:val="right" w:pos="2901"/>
            </w:tabs>
            <w:jc w:val="right"/>
            <w:rPr>
              <w:rFonts w:asciiTheme="minorHAnsi" w:hAnsiTheme="minorHAnsi" w:cstheme="minorHAnsi"/>
              <w:color w:val="333333"/>
              <w:sz w:val="14"/>
              <w:szCs w:val="14"/>
            </w:rPr>
          </w:pPr>
          <w:r>
            <w:rPr>
              <w:rFonts w:asciiTheme="minorHAnsi" w:hAnsiTheme="minorHAnsi" w:cstheme="minorHAnsi"/>
              <w:color w:val="333333"/>
              <w:sz w:val="14"/>
              <w:szCs w:val="14"/>
              <w:lang w:val="uk-UA"/>
            </w:rPr>
            <w:t>Дата випуску</w:t>
          </w:r>
          <w:r w:rsidR="00A20EDA" w:rsidRPr="00E16F79">
            <w:rPr>
              <w:rFonts w:asciiTheme="minorHAnsi" w:hAnsiTheme="minorHAnsi" w:cstheme="minorHAnsi"/>
              <w:color w:val="333333"/>
              <w:sz w:val="14"/>
              <w:szCs w:val="14"/>
            </w:rPr>
            <w:t xml:space="preserve"> / </w:t>
          </w:r>
          <w:r>
            <w:rPr>
              <w:rFonts w:asciiTheme="minorHAnsi" w:hAnsiTheme="minorHAnsi" w:cstheme="minorHAnsi"/>
              <w:color w:val="333333"/>
              <w:sz w:val="14"/>
              <w:szCs w:val="14"/>
              <w:lang w:val="uk-UA"/>
            </w:rPr>
            <w:t>Дата перегляду</w:t>
          </w:r>
          <w:r w:rsidR="00A20EDA" w:rsidRPr="00E16F79">
            <w:rPr>
              <w:rFonts w:asciiTheme="minorHAnsi" w:hAnsiTheme="minorHAnsi" w:cstheme="minorHAnsi"/>
              <w:color w:val="333333"/>
              <w:sz w:val="14"/>
              <w:szCs w:val="14"/>
            </w:rPr>
            <w:t xml:space="preserve"> : </w:t>
          </w:r>
          <w:r w:rsidR="00A20EDA">
            <w:rPr>
              <w:rFonts w:asciiTheme="minorHAnsi" w:hAnsiTheme="minorHAnsi" w:cstheme="minorHAnsi"/>
              <w:color w:val="333333"/>
              <w:sz w:val="14"/>
              <w:szCs w:val="14"/>
            </w:rPr>
            <w:t>17</w:t>
          </w:r>
          <w:r w:rsidR="00A20EDA" w:rsidRPr="00E16F79">
            <w:rPr>
              <w:rFonts w:asciiTheme="minorHAnsi" w:hAnsiTheme="minorHAnsi" w:cstheme="minorHAnsi"/>
              <w:color w:val="333333"/>
              <w:sz w:val="14"/>
              <w:szCs w:val="14"/>
            </w:rPr>
            <w:t>.</w:t>
          </w:r>
          <w:r w:rsidR="00A20EDA">
            <w:rPr>
              <w:rFonts w:asciiTheme="minorHAnsi" w:hAnsiTheme="minorHAnsi" w:cstheme="minorHAnsi"/>
              <w:color w:val="333333"/>
              <w:sz w:val="14"/>
              <w:szCs w:val="14"/>
            </w:rPr>
            <w:t>06</w:t>
          </w:r>
          <w:r w:rsidR="00A20EDA" w:rsidRPr="00E16F79">
            <w:rPr>
              <w:rFonts w:asciiTheme="minorHAnsi" w:hAnsiTheme="minorHAnsi" w:cstheme="minorHAnsi"/>
              <w:color w:val="333333"/>
              <w:sz w:val="14"/>
              <w:szCs w:val="14"/>
            </w:rPr>
            <w:t>.202</w:t>
          </w:r>
          <w:r w:rsidR="00A20EDA">
            <w:rPr>
              <w:rFonts w:asciiTheme="minorHAnsi" w:hAnsiTheme="minorHAnsi" w:cstheme="minorHAnsi"/>
              <w:color w:val="333333"/>
              <w:sz w:val="14"/>
              <w:szCs w:val="14"/>
            </w:rPr>
            <w:t>1</w:t>
          </w:r>
          <w:r w:rsidR="00A20EDA" w:rsidRPr="00E16F79">
            <w:rPr>
              <w:rFonts w:asciiTheme="minorHAnsi" w:hAnsiTheme="minorHAnsi" w:cstheme="minorHAnsi"/>
              <w:color w:val="333333"/>
              <w:sz w:val="14"/>
              <w:szCs w:val="14"/>
            </w:rPr>
            <w:t xml:space="preserve"> /</w:t>
          </w:r>
          <w:r w:rsidR="00A20EDA">
            <w:rPr>
              <w:rFonts w:asciiTheme="minorHAnsi" w:hAnsiTheme="minorHAnsi" w:cstheme="minorHAnsi"/>
              <w:color w:val="333333"/>
              <w:sz w:val="14"/>
              <w:szCs w:val="14"/>
            </w:rPr>
            <w:t xml:space="preserve"> </w:t>
          </w:r>
          <w:r w:rsidR="00393533">
            <w:rPr>
              <w:rFonts w:asciiTheme="minorHAnsi" w:hAnsiTheme="minorHAnsi" w:cstheme="minorHAnsi"/>
              <w:color w:val="333333"/>
              <w:sz w:val="14"/>
              <w:szCs w:val="14"/>
            </w:rPr>
            <w:t>14</w:t>
          </w:r>
          <w:r w:rsidR="00A20EDA">
            <w:rPr>
              <w:rFonts w:asciiTheme="minorHAnsi" w:hAnsiTheme="minorHAnsi" w:cstheme="minorHAnsi"/>
              <w:color w:val="333333"/>
              <w:sz w:val="14"/>
              <w:szCs w:val="14"/>
            </w:rPr>
            <w:t>.</w:t>
          </w:r>
          <w:r w:rsidR="00393533">
            <w:rPr>
              <w:rFonts w:asciiTheme="minorHAnsi" w:hAnsiTheme="minorHAnsi" w:cstheme="minorHAnsi"/>
              <w:color w:val="333333"/>
              <w:sz w:val="14"/>
              <w:szCs w:val="14"/>
            </w:rPr>
            <w:t>01</w:t>
          </w:r>
          <w:r w:rsidR="00A20EDA">
            <w:rPr>
              <w:rFonts w:asciiTheme="minorHAnsi" w:hAnsiTheme="minorHAnsi" w:cstheme="minorHAnsi"/>
              <w:color w:val="333333"/>
              <w:sz w:val="14"/>
              <w:szCs w:val="14"/>
            </w:rPr>
            <w:t>.202</w:t>
          </w:r>
          <w:r w:rsidR="00393533">
            <w:rPr>
              <w:rFonts w:asciiTheme="minorHAnsi" w:hAnsiTheme="minorHAnsi" w:cstheme="minorHAnsi"/>
              <w:color w:val="333333"/>
              <w:sz w:val="14"/>
              <w:szCs w:val="14"/>
            </w:rPr>
            <w:t>2</w:t>
          </w:r>
        </w:p>
      </w:tc>
    </w:tr>
  </w:tbl>
  <w:p w14:paraId="277F5EA8" w14:textId="77777777" w:rsidR="00CF051D" w:rsidRPr="00073078" w:rsidRDefault="00CF051D" w:rsidP="00073078">
    <w:pPr>
      <w:pStyle w:val="Footer"/>
    </w:pPr>
    <w:r>
      <w:rPr>
        <w:noProof/>
      </w:rPr>
      <w:drawing>
        <wp:anchor distT="0" distB="0" distL="114300" distR="114300" simplePos="0" relativeHeight="251667456" behindDoc="1" locked="0" layoutInCell="1" allowOverlap="1" wp14:anchorId="5C5F2108" wp14:editId="48830D1E">
          <wp:simplePos x="0" y="0"/>
          <wp:positionH relativeFrom="column">
            <wp:posOffset>-620158</wp:posOffset>
          </wp:positionH>
          <wp:positionV relativeFrom="paragraph">
            <wp:posOffset>-601980</wp:posOffset>
          </wp:positionV>
          <wp:extent cx="774700" cy="504190"/>
          <wp:effectExtent l="0" t="0" r="6350" b="0"/>
          <wp:wrapNone/>
          <wp:docPr id="69172291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504190"/>
                  </a:xfrm>
                  <a:prstGeom prst="rect">
                    <a:avLst/>
                  </a:prstGeom>
                  <a:noFill/>
                </pic:spPr>
              </pic:pic>
            </a:graphicData>
          </a:graphic>
          <wp14:sizeRelH relativeFrom="page">
            <wp14:pctWidth>0</wp14:pctWidth>
          </wp14:sizeRelH>
          <wp14:sizeRelV relativeFrom="page">
            <wp14:pctHeight>0</wp14:pctHeight>
          </wp14:sizeRelV>
        </wp:anchor>
      </w:drawing>
    </w:r>
  </w:p>
  <w:sdt>
    <w:sdtPr>
      <w:id w:val="-141512470"/>
      <w:docPartObj>
        <w:docPartGallery w:val="Page Numbers (Bottom of Page)"/>
        <w:docPartUnique/>
      </w:docPartObj>
    </w:sdtPr>
    <w:sdtEndPr/>
    <w:sdtContent>
      <w:p w14:paraId="03B48B1F" w14:textId="21410314" w:rsidR="00CF051D" w:rsidRDefault="00CF051D" w:rsidP="00073078">
        <w:pPr>
          <w:pStyle w:val="Footer"/>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EDB93" w14:textId="77777777" w:rsidR="00CA08D6" w:rsidRDefault="00CA08D6" w:rsidP="00CE7DB6">
      <w:pPr>
        <w:spacing w:after="0" w:line="240" w:lineRule="auto"/>
      </w:pPr>
      <w:r>
        <w:separator/>
      </w:r>
    </w:p>
  </w:footnote>
  <w:footnote w:type="continuationSeparator" w:id="0">
    <w:p w14:paraId="17FF8CF9" w14:textId="77777777" w:rsidR="00CA08D6" w:rsidRDefault="00CA08D6" w:rsidP="00CE7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CE4E" w14:textId="77777777" w:rsidR="00CF051D" w:rsidRDefault="00CF051D" w:rsidP="00CE7DB6">
    <w:pPr>
      <w:pStyle w:val="Header"/>
    </w:pPr>
    <w:r>
      <w:rPr>
        <w:noProof/>
      </w:rPr>
      <mc:AlternateContent>
        <mc:Choice Requires="wps">
          <w:drawing>
            <wp:anchor distT="0" distB="0" distL="114300" distR="114300" simplePos="0" relativeHeight="251663360" behindDoc="0" locked="0" layoutInCell="1" allowOverlap="1" wp14:anchorId="44C3551F" wp14:editId="14A55277">
              <wp:simplePos x="0" y="0"/>
              <wp:positionH relativeFrom="page">
                <wp:posOffset>398145</wp:posOffset>
              </wp:positionH>
              <wp:positionV relativeFrom="page">
                <wp:posOffset>431165</wp:posOffset>
              </wp:positionV>
              <wp:extent cx="858520" cy="661670"/>
              <wp:effectExtent l="0" t="2540" r="635" b="254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8837D" w14:textId="77777777" w:rsidR="00CF051D" w:rsidRDefault="00CF051D" w:rsidP="00CE7DB6">
                          <w:r>
                            <w:rPr>
                              <w:noProof/>
                            </w:rPr>
                            <w:drawing>
                              <wp:inline distT="0" distB="0" distL="0" distR="0" wp14:anchorId="4C79285A" wp14:editId="5F0DEBA5">
                                <wp:extent cx="675011" cy="439200"/>
                                <wp:effectExtent l="0" t="0" r="0" b="0"/>
                                <wp:docPr id="93407456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il.jpg"/>
                                        <pic:cNvPicPr/>
                                      </pic:nvPicPr>
                                      <pic:blipFill>
                                        <a:blip r:embed="rId1">
                                          <a:extLst>
                                            <a:ext uri="{28A0092B-C50C-407E-A947-70E740481C1C}">
                                              <a14:useLocalDpi xmlns:a14="http://schemas.microsoft.com/office/drawing/2010/main" val="0"/>
                                            </a:ext>
                                          </a:extLst>
                                        </a:blip>
                                        <a:stretch>
                                          <a:fillRect/>
                                        </a:stretch>
                                      </pic:blipFill>
                                      <pic:spPr>
                                        <a:xfrm>
                                          <a:off x="0" y="0"/>
                                          <a:ext cx="675011" cy="439200"/>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C3551F" id="_x0000_t202" coordsize="21600,21600" o:spt="202" path="m,l,21600r21600,l21600,xe">
              <v:stroke joinstyle="miter"/>
              <v:path gradientshapeok="t" o:connecttype="rect"/>
            </v:shapetype>
            <v:shape id="Text Box 5" o:spid="_x0000_s1026" type="#_x0000_t202" style="position:absolute;margin-left:31.35pt;margin-top:33.95pt;width:67.6pt;height:52.1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" filled="f" stroked="f">
              <v:textbox style="mso-fit-shape-to-text:t">
                <w:txbxContent>
                  <w:p w14:paraId="4918837D" w14:textId="77777777" w:rsidR="00CF051D" w:rsidRDefault="00CF051D" w:rsidP="00CE7DB6">
                    <w:r>
                      <w:rPr>
                        <w:noProof/>
                      </w:rPr>
                      <w:drawing>
                        <wp:inline distT="0" distB="0" distL="0" distR="0" wp14:anchorId="4C79285A" wp14:editId="5F0DEBA5">
                          <wp:extent cx="675011" cy="439200"/>
                          <wp:effectExtent l="0" t="0" r="0" b="0"/>
                          <wp:docPr id="93407456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il.jpg"/>
                                  <pic:cNvPicPr/>
                                </pic:nvPicPr>
                                <pic:blipFill>
                                  <a:blip r:embed="rId1">
                                    <a:extLst>
                                      <a:ext uri="{28A0092B-C50C-407E-A947-70E740481C1C}">
                                        <a14:useLocalDpi xmlns:a14="http://schemas.microsoft.com/office/drawing/2010/main" val="0"/>
                                      </a:ext>
                                    </a:extLst>
                                  </a:blip>
                                  <a:stretch>
                                    <a:fillRect/>
                                  </a:stretch>
                                </pic:blipFill>
                                <pic:spPr>
                                  <a:xfrm>
                                    <a:off x="0" y="0"/>
                                    <a:ext cx="675011" cy="43920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36576" distB="36576" distL="36576" distR="36576" simplePos="0" relativeHeight="251661312" behindDoc="0" locked="0" layoutInCell="1" allowOverlap="1" wp14:anchorId="25596EA8" wp14:editId="72F6EB2F">
              <wp:simplePos x="0" y="0"/>
              <wp:positionH relativeFrom="page">
                <wp:posOffset>481965</wp:posOffset>
              </wp:positionH>
              <wp:positionV relativeFrom="page">
                <wp:posOffset>667385</wp:posOffset>
              </wp:positionV>
              <wp:extent cx="6858000" cy="415290"/>
              <wp:effectExtent l="0" t="635" r="3810"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858000" cy="415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1608CF" w14:textId="77777777" w:rsidR="00CF051D" w:rsidRDefault="00CF051D" w:rsidP="00CE7DB6">
                          <w:pPr>
                            <w:pStyle w:val="Heading1"/>
                          </w:pPr>
                          <w:r w:rsidRPr="000A49A0">
                            <w:t>İDİL BİOTECH ARAŞTIRMA SAN. VE TİC. LTD. ŞTİ.</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596EA8" id="Text Box 6" o:spid="_x0000_s1027" type="#_x0000_t202" style="position:absolute;margin-left:37.95pt;margin-top:52.55pt;width:540pt;height:32.7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" filled="f" stroked="f" strokeweight="0" insetpen="t">
              <o:lock v:ext="edit" shapetype="t"/>
              <v:textbox style="mso-fit-shape-to-text:t" inset="2.85pt,2.85pt,2.85pt,2.85pt">
                <w:txbxContent>
                  <w:p w14:paraId="341608CF" w14:textId="77777777" w:rsidR="00CF051D" w:rsidRDefault="00CF051D" w:rsidP="00CE7DB6">
                    <w:pPr>
                      <w:pStyle w:val="Heading1"/>
                    </w:pPr>
                    <w:r w:rsidRPr="000A49A0">
                      <w:t>İDİL BİOTECH ARAŞTIRMA SAN. VE TİC. LTD. ŞTİ.</w:t>
                    </w:r>
                  </w:p>
                </w:txbxContent>
              </v:textbox>
              <w10:wrap anchorx="page" anchory="page"/>
            </v:shape>
          </w:pict>
        </mc:Fallback>
      </mc:AlternateContent>
    </w:r>
    <w:r>
      <w:rPr>
        <w:noProof/>
      </w:rPr>
      <mc:AlternateContent>
        <mc:Choice Requires="wpg">
          <w:drawing>
            <wp:anchor distT="0" distB="0" distL="114300" distR="114300" simplePos="0" relativeHeight="251662336" behindDoc="0" locked="0" layoutInCell="1" allowOverlap="1" wp14:anchorId="05A96735" wp14:editId="4EE91CEB">
              <wp:simplePos x="0" y="0"/>
              <wp:positionH relativeFrom="page">
                <wp:posOffset>488315</wp:posOffset>
              </wp:positionH>
              <wp:positionV relativeFrom="page">
                <wp:posOffset>978535</wp:posOffset>
              </wp:positionV>
              <wp:extent cx="6858000" cy="118745"/>
              <wp:effectExtent l="2540" t="0" r="0" b="0"/>
              <wp:wrapNone/>
              <wp:docPr id="6" name="Group 7" descr="düzey çubukları"/>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18745"/>
                        <a:chOff x="194310" y="186903"/>
                        <a:chExt cx="68580" cy="1188"/>
                      </a:xfrm>
                    </wpg:grpSpPr>
                    <wps:wsp>
                      <wps:cNvPr id="9" name="Rectangle 8"/>
                      <wps:cNvSpPr>
                        <a:spLocks noChangeArrowheads="1" noChangeShapeType="1"/>
                      </wps:cNvSpPr>
                      <wps:spPr bwMode="auto">
                        <a:xfrm>
                          <a:off x="194310" y="186903"/>
                          <a:ext cx="22860" cy="1189"/>
                        </a:xfrm>
                        <a:prstGeom prst="rect">
                          <a:avLst/>
                        </a:prstGeom>
                        <a:solidFill>
                          <a:schemeClr val="accent5">
                            <a:lumMod val="60000"/>
                            <a:lumOff val="4000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9"/>
                      <wps:cNvSpPr>
                        <a:spLocks noChangeArrowheads="1" noChangeShapeType="1"/>
                      </wps:cNvSpPr>
                      <wps:spPr bwMode="auto">
                        <a:xfrm>
                          <a:off x="217170" y="186903"/>
                          <a:ext cx="22860" cy="1189"/>
                        </a:xfrm>
                        <a:prstGeom prst="rect">
                          <a:avLst/>
                        </a:prstGeom>
                        <a:solidFill>
                          <a:schemeClr val="tx2">
                            <a:lumMod val="60000"/>
                            <a:lumOff val="4000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10"/>
                      <wps:cNvSpPr>
                        <a:spLocks noChangeArrowheads="1" noChangeShapeType="1"/>
                      </wps:cNvSpPr>
                      <wps:spPr bwMode="auto">
                        <a:xfrm>
                          <a:off x="240030" y="186903"/>
                          <a:ext cx="22860" cy="1189"/>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BFA70E0" id="Group 7" o:spid="_x0000_s1026" alt="düzey çubukları" style="position:absolute;margin-left:38.45pt;margin-top:77.05pt;width:540pt;height:9.35pt;z-index:251662336;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">
              <v:rect id="Rectangle 8"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" fillcolor="#8eaadb [1944]" stroked="f" strokeweight="0" insetpen="t">
                <v:shadow color="#ccc"/>
                <o:lock v:ext="edit" shapetype="t"/>
                <v:textbox inset="2.88pt,2.88pt,2.88pt,2.88pt"/>
              </v:rect>
              <v:rect id="Rectangle 9"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" fillcolor="#8496b0 [1951]" stroked="f" strokeweight="0" insetpen="t">
                <v:shadow color="#ccc"/>
                <o:lock v:ext="edit" shapetype="t"/>
                <v:textbox inset="2.88pt,2.88pt,2.88pt,2.88pt"/>
              </v:rect>
              <v:rect id="Rectangle 10"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" fillcolor="#669" stroked="f" strokeweight="0" insetpen="t">
                <v:shadow color="#ccc"/>
                <o:lock v:ext="edit" shapetype="t"/>
                <v:textbox inset="2.88pt,2.88pt,2.88pt,2.88pt"/>
              </v:rect>
              <w10:wrap anchorx="page" anchory="page"/>
            </v:group>
          </w:pict>
        </mc:Fallback>
      </mc:AlternateContent>
    </w:r>
  </w:p>
  <w:p w14:paraId="1F636FC3" w14:textId="77777777" w:rsidR="00CF051D" w:rsidRDefault="00CF051D" w:rsidP="00CE7DB6">
    <w:pPr>
      <w:pStyle w:val="Header"/>
    </w:pPr>
  </w:p>
  <w:p w14:paraId="499E928D" w14:textId="77777777" w:rsidR="00CF051D" w:rsidRDefault="00CF0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0446"/>
    <w:multiLevelType w:val="multilevel"/>
    <w:tmpl w:val="55F4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5226D"/>
    <w:multiLevelType w:val="hybridMultilevel"/>
    <w:tmpl w:val="E5BE5BAC"/>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71335E"/>
    <w:multiLevelType w:val="hybridMultilevel"/>
    <w:tmpl w:val="7D545B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FBA0FAE"/>
    <w:multiLevelType w:val="hybridMultilevel"/>
    <w:tmpl w:val="841819BA"/>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01F3734"/>
    <w:multiLevelType w:val="hybridMultilevel"/>
    <w:tmpl w:val="06E62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422172E"/>
    <w:multiLevelType w:val="hybridMultilevel"/>
    <w:tmpl w:val="D9B20396"/>
    <w:lvl w:ilvl="0" w:tplc="F45AD8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8B6CCF"/>
    <w:multiLevelType w:val="hybridMultilevel"/>
    <w:tmpl w:val="2F9E1026"/>
    <w:lvl w:ilvl="0" w:tplc="1B68C10C">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B8C061C"/>
    <w:multiLevelType w:val="hybridMultilevel"/>
    <w:tmpl w:val="29A04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94410983">
    <w:abstractNumId w:val="3"/>
  </w:num>
  <w:num w:numId="2" w16cid:durableId="725958353">
    <w:abstractNumId w:val="6"/>
  </w:num>
  <w:num w:numId="3" w16cid:durableId="739056247">
    <w:abstractNumId w:val="1"/>
  </w:num>
  <w:num w:numId="4" w16cid:durableId="1096707393">
    <w:abstractNumId w:val="7"/>
  </w:num>
  <w:num w:numId="5" w16cid:durableId="584920982">
    <w:abstractNumId w:val="4"/>
  </w:num>
  <w:num w:numId="6" w16cid:durableId="1360007185">
    <w:abstractNumId w:val="2"/>
  </w:num>
  <w:num w:numId="7" w16cid:durableId="365981586">
    <w:abstractNumId w:val="0"/>
  </w:num>
  <w:num w:numId="8" w16cid:durableId="2069303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5E"/>
    <w:rsid w:val="00013515"/>
    <w:rsid w:val="0001407E"/>
    <w:rsid w:val="000358DC"/>
    <w:rsid w:val="000603EC"/>
    <w:rsid w:val="00072967"/>
    <w:rsid w:val="00073078"/>
    <w:rsid w:val="000865B6"/>
    <w:rsid w:val="0009069B"/>
    <w:rsid w:val="00096C4D"/>
    <w:rsid w:val="00096E68"/>
    <w:rsid w:val="000B3B4D"/>
    <w:rsid w:val="000C028D"/>
    <w:rsid w:val="000E0B59"/>
    <w:rsid w:val="00105E1A"/>
    <w:rsid w:val="00126E9A"/>
    <w:rsid w:val="00170F58"/>
    <w:rsid w:val="00171471"/>
    <w:rsid w:val="0018241E"/>
    <w:rsid w:val="00184C35"/>
    <w:rsid w:val="00195EB8"/>
    <w:rsid w:val="001A7DA3"/>
    <w:rsid w:val="001C29C8"/>
    <w:rsid w:val="001D1D22"/>
    <w:rsid w:val="0021224C"/>
    <w:rsid w:val="0024308E"/>
    <w:rsid w:val="00252D5C"/>
    <w:rsid w:val="00254F9A"/>
    <w:rsid w:val="00273D5E"/>
    <w:rsid w:val="0028221F"/>
    <w:rsid w:val="00296408"/>
    <w:rsid w:val="002B2CF6"/>
    <w:rsid w:val="00315841"/>
    <w:rsid w:val="00320999"/>
    <w:rsid w:val="003408F6"/>
    <w:rsid w:val="0034528E"/>
    <w:rsid w:val="00357096"/>
    <w:rsid w:val="003760EA"/>
    <w:rsid w:val="0038077E"/>
    <w:rsid w:val="00393533"/>
    <w:rsid w:val="00394F94"/>
    <w:rsid w:val="003D7EE3"/>
    <w:rsid w:val="00401D64"/>
    <w:rsid w:val="0044228F"/>
    <w:rsid w:val="0044582B"/>
    <w:rsid w:val="00456E61"/>
    <w:rsid w:val="00477F1B"/>
    <w:rsid w:val="00493F51"/>
    <w:rsid w:val="004B5FE8"/>
    <w:rsid w:val="004C0785"/>
    <w:rsid w:val="004C545E"/>
    <w:rsid w:val="004D2ABE"/>
    <w:rsid w:val="004E3483"/>
    <w:rsid w:val="00511261"/>
    <w:rsid w:val="00516FA8"/>
    <w:rsid w:val="0052395C"/>
    <w:rsid w:val="00525BBE"/>
    <w:rsid w:val="00533374"/>
    <w:rsid w:val="0053718B"/>
    <w:rsid w:val="00540485"/>
    <w:rsid w:val="00573CB8"/>
    <w:rsid w:val="00581889"/>
    <w:rsid w:val="00597EA9"/>
    <w:rsid w:val="005B0C39"/>
    <w:rsid w:val="005B36C3"/>
    <w:rsid w:val="005B52C1"/>
    <w:rsid w:val="005F6B5B"/>
    <w:rsid w:val="00600473"/>
    <w:rsid w:val="0062685F"/>
    <w:rsid w:val="006353E8"/>
    <w:rsid w:val="00640FB5"/>
    <w:rsid w:val="00644D8C"/>
    <w:rsid w:val="00654C2D"/>
    <w:rsid w:val="0066188F"/>
    <w:rsid w:val="00677D7F"/>
    <w:rsid w:val="006904CE"/>
    <w:rsid w:val="006F6B2E"/>
    <w:rsid w:val="00702F71"/>
    <w:rsid w:val="00712D3E"/>
    <w:rsid w:val="00712FD7"/>
    <w:rsid w:val="00734691"/>
    <w:rsid w:val="00736AB0"/>
    <w:rsid w:val="00745B8A"/>
    <w:rsid w:val="007548EF"/>
    <w:rsid w:val="00762374"/>
    <w:rsid w:val="00775AD9"/>
    <w:rsid w:val="007815D5"/>
    <w:rsid w:val="007820C8"/>
    <w:rsid w:val="007B7269"/>
    <w:rsid w:val="007B72B1"/>
    <w:rsid w:val="007D016D"/>
    <w:rsid w:val="007D643E"/>
    <w:rsid w:val="007F594D"/>
    <w:rsid w:val="007F7F14"/>
    <w:rsid w:val="00810088"/>
    <w:rsid w:val="00844DA5"/>
    <w:rsid w:val="0086383F"/>
    <w:rsid w:val="0087362C"/>
    <w:rsid w:val="008A0276"/>
    <w:rsid w:val="008A6C85"/>
    <w:rsid w:val="008C4210"/>
    <w:rsid w:val="008D42BA"/>
    <w:rsid w:val="008D4CF7"/>
    <w:rsid w:val="008E307B"/>
    <w:rsid w:val="008F5A17"/>
    <w:rsid w:val="00905742"/>
    <w:rsid w:val="00916708"/>
    <w:rsid w:val="00955524"/>
    <w:rsid w:val="009C147E"/>
    <w:rsid w:val="009C167D"/>
    <w:rsid w:val="009C76FB"/>
    <w:rsid w:val="00A0289D"/>
    <w:rsid w:val="00A04D34"/>
    <w:rsid w:val="00A14BCC"/>
    <w:rsid w:val="00A20EDA"/>
    <w:rsid w:val="00A331D9"/>
    <w:rsid w:val="00A36958"/>
    <w:rsid w:val="00A67276"/>
    <w:rsid w:val="00A71331"/>
    <w:rsid w:val="00A71F96"/>
    <w:rsid w:val="00A80D23"/>
    <w:rsid w:val="00A83047"/>
    <w:rsid w:val="00A853B3"/>
    <w:rsid w:val="00AB127B"/>
    <w:rsid w:val="00AC13B1"/>
    <w:rsid w:val="00AC2D25"/>
    <w:rsid w:val="00AF2C71"/>
    <w:rsid w:val="00AF4572"/>
    <w:rsid w:val="00B03995"/>
    <w:rsid w:val="00B14756"/>
    <w:rsid w:val="00B16B83"/>
    <w:rsid w:val="00B57B9C"/>
    <w:rsid w:val="00B80DA1"/>
    <w:rsid w:val="00B83479"/>
    <w:rsid w:val="00B8347B"/>
    <w:rsid w:val="00B8497A"/>
    <w:rsid w:val="00B854B1"/>
    <w:rsid w:val="00B910ED"/>
    <w:rsid w:val="00BA2304"/>
    <w:rsid w:val="00BA62BE"/>
    <w:rsid w:val="00BC11B2"/>
    <w:rsid w:val="00BD127A"/>
    <w:rsid w:val="00BE0CA1"/>
    <w:rsid w:val="00BE33CB"/>
    <w:rsid w:val="00BE5915"/>
    <w:rsid w:val="00C031DC"/>
    <w:rsid w:val="00C10AEF"/>
    <w:rsid w:val="00C22CC8"/>
    <w:rsid w:val="00C3003A"/>
    <w:rsid w:val="00C33927"/>
    <w:rsid w:val="00C36CE2"/>
    <w:rsid w:val="00C50756"/>
    <w:rsid w:val="00C63966"/>
    <w:rsid w:val="00C66ADF"/>
    <w:rsid w:val="00CA08D6"/>
    <w:rsid w:val="00CD719F"/>
    <w:rsid w:val="00CE5AD4"/>
    <w:rsid w:val="00CE7DB6"/>
    <w:rsid w:val="00CF051D"/>
    <w:rsid w:val="00D37FE0"/>
    <w:rsid w:val="00D52608"/>
    <w:rsid w:val="00D72045"/>
    <w:rsid w:val="00D84BA9"/>
    <w:rsid w:val="00DE3F0F"/>
    <w:rsid w:val="00DE6FCA"/>
    <w:rsid w:val="00E17E4B"/>
    <w:rsid w:val="00E27F4C"/>
    <w:rsid w:val="00E3777B"/>
    <w:rsid w:val="00E67D58"/>
    <w:rsid w:val="00E71E2D"/>
    <w:rsid w:val="00E83434"/>
    <w:rsid w:val="00E91A8C"/>
    <w:rsid w:val="00EC6E04"/>
    <w:rsid w:val="00ED52AD"/>
    <w:rsid w:val="00ED5D5E"/>
    <w:rsid w:val="00EF62E9"/>
    <w:rsid w:val="00F06AAD"/>
    <w:rsid w:val="00F1005C"/>
    <w:rsid w:val="00F20988"/>
    <w:rsid w:val="00F40FD5"/>
    <w:rsid w:val="00F7176F"/>
    <w:rsid w:val="00F730FB"/>
    <w:rsid w:val="00F761B5"/>
    <w:rsid w:val="00F77B7C"/>
    <w:rsid w:val="00F84E77"/>
    <w:rsid w:val="00F870D7"/>
    <w:rsid w:val="00F9653D"/>
    <w:rsid w:val="00FA16A1"/>
    <w:rsid w:val="00FD73B2"/>
    <w:rsid w:val="00FF2A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F7D86"/>
  <w15:chartTrackingRefBased/>
  <w15:docId w15:val="{B5EF551F-9624-47AB-B5CE-39D8F226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E7DB6"/>
    <w:pPr>
      <w:spacing w:after="180" w:line="268" w:lineRule="auto"/>
      <w:jc w:val="center"/>
      <w:outlineLvl w:val="0"/>
    </w:pPr>
    <w:rPr>
      <w:rFonts w:ascii="Arial" w:eastAsia="Times New Roman" w:hAnsi="Arial" w:cs="Arial"/>
      <w:b/>
      <w:kern w:val="28"/>
      <w:sz w:val="28"/>
      <w:szCs w:val="28"/>
      <w:lang w:eastAsia="tr-TR"/>
    </w:rPr>
  </w:style>
  <w:style w:type="paragraph" w:styleId="Heading3">
    <w:name w:val="heading 3"/>
    <w:basedOn w:val="Normal"/>
    <w:next w:val="Normal"/>
    <w:link w:val="Heading3Char"/>
    <w:uiPriority w:val="9"/>
    <w:unhideWhenUsed/>
    <w:qFormat/>
    <w:rsid w:val="00E377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rsaylan">
    <w:name w:val="Varsayılan"/>
    <w:rsid w:val="004C545E"/>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character" w:styleId="Hyperlink">
    <w:name w:val="Hyperlink"/>
    <w:basedOn w:val="DefaultParagraphFont"/>
    <w:rsid w:val="004C545E"/>
    <w:rPr>
      <w:color w:val="0563C1"/>
      <w:u w:val="single"/>
    </w:rPr>
  </w:style>
  <w:style w:type="table" w:styleId="TableGrid">
    <w:name w:val="Table Grid"/>
    <w:basedOn w:val="TableNormal"/>
    <w:uiPriority w:val="39"/>
    <w:rsid w:val="004C545E"/>
    <w:pPr>
      <w:widowControl w:val="0"/>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C54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4C545E"/>
    <w:pPr>
      <w:ind w:left="720"/>
      <w:contextualSpacing/>
    </w:pPr>
  </w:style>
  <w:style w:type="paragraph" w:customStyle="1" w:styleId="Default">
    <w:name w:val="Default"/>
    <w:rsid w:val="001C29C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nhideWhenUsed/>
    <w:rsid w:val="00CE7D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7DB6"/>
  </w:style>
  <w:style w:type="paragraph" w:styleId="Footer">
    <w:name w:val="footer"/>
    <w:basedOn w:val="Normal"/>
    <w:link w:val="FooterChar"/>
    <w:uiPriority w:val="99"/>
    <w:unhideWhenUsed/>
    <w:rsid w:val="00CE7D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7DB6"/>
  </w:style>
  <w:style w:type="character" w:customStyle="1" w:styleId="Heading1Char">
    <w:name w:val="Heading 1 Char"/>
    <w:basedOn w:val="DefaultParagraphFont"/>
    <w:link w:val="Heading1"/>
    <w:rsid w:val="00CE7DB6"/>
    <w:rPr>
      <w:rFonts w:ascii="Arial" w:eastAsia="Times New Roman" w:hAnsi="Arial" w:cs="Arial"/>
      <w:b/>
      <w:kern w:val="28"/>
      <w:sz w:val="28"/>
      <w:szCs w:val="28"/>
      <w:lang w:eastAsia="tr-TR"/>
    </w:rPr>
  </w:style>
  <w:style w:type="paragraph" w:customStyle="1" w:styleId="Standard">
    <w:name w:val="Standard"/>
    <w:rsid w:val="007820C8"/>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gray2">
    <w:name w:val="gray2"/>
    <w:basedOn w:val="Default"/>
    <w:rsid w:val="007820C8"/>
    <w:pPr>
      <w:suppressAutoHyphens/>
      <w:autoSpaceDE/>
      <w:adjustRightInd/>
      <w:spacing w:line="200" w:lineRule="atLeast"/>
      <w:textAlignment w:val="baseline"/>
    </w:pPr>
    <w:rPr>
      <w:rFonts w:ascii="Mangal" w:eastAsia="Mangal" w:hAnsi="Mangal" w:cs="Mangal"/>
      <w:kern w:val="3"/>
      <w:sz w:val="36"/>
      <w:lang w:eastAsia="zh-CN" w:bidi="hi-IN"/>
    </w:rPr>
  </w:style>
  <w:style w:type="paragraph" w:customStyle="1" w:styleId="TableParagraph">
    <w:name w:val="Table Paragraph"/>
    <w:basedOn w:val="Normal"/>
    <w:uiPriority w:val="1"/>
    <w:qFormat/>
    <w:rsid w:val="007820C8"/>
    <w:pPr>
      <w:widowControl w:val="0"/>
      <w:spacing w:after="0" w:line="240" w:lineRule="auto"/>
      <w:ind w:left="103"/>
    </w:pPr>
    <w:rPr>
      <w:rFonts w:ascii="Arial" w:eastAsia="Arial" w:hAnsi="Arial" w:cs="Arial"/>
      <w:lang w:val="en-US"/>
    </w:rPr>
  </w:style>
  <w:style w:type="paragraph" w:styleId="PlainText">
    <w:name w:val="Plain Text"/>
    <w:basedOn w:val="Normal"/>
    <w:link w:val="PlainTextChar"/>
    <w:uiPriority w:val="99"/>
    <w:semiHidden/>
    <w:unhideWhenUsed/>
    <w:rsid w:val="00C22CC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22CC8"/>
    <w:rPr>
      <w:rFonts w:ascii="Calibri" w:hAnsi="Calibri"/>
      <w:szCs w:val="21"/>
    </w:rPr>
  </w:style>
  <w:style w:type="table" w:customStyle="1" w:styleId="TabloKlavuzu1">
    <w:name w:val="Tablo Kılavuzu1"/>
    <w:basedOn w:val="TableNormal"/>
    <w:next w:val="TableGrid"/>
    <w:uiPriority w:val="39"/>
    <w:rsid w:val="00296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77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uiPriority w:val="9"/>
    <w:rsid w:val="00E3777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985EF-C7ED-434B-8B7D-59BF16FC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3479</Words>
  <Characters>19835</Characters>
  <Application>Microsoft Office Word</Application>
  <DocSecurity>0</DocSecurity>
  <Lines>165</Lines>
  <Paragraphs>46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Bahadır Akdemir</dc:creator>
  <cp:keywords/>
  <dc:description/>
  <cp:lastModifiedBy>Zoia Shvydka</cp:lastModifiedBy>
  <cp:revision>16</cp:revision>
  <cp:lastPrinted>2022-04-04T06:44:00Z</cp:lastPrinted>
  <dcterms:created xsi:type="dcterms:W3CDTF">2023-04-20T05:24:00Z</dcterms:created>
  <dcterms:modified xsi:type="dcterms:W3CDTF">2024-03-06T12:13:00Z</dcterms:modified>
</cp:coreProperties>
</file>